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2C7D" w14:textId="65AF3DBA" w:rsidR="00352C74" w:rsidRPr="00626800" w:rsidRDefault="00626800" w:rsidP="27948818">
      <w:pPr>
        <w:spacing w:after="0" w:line="240" w:lineRule="auto"/>
        <w:jc w:val="center"/>
        <w:rPr>
          <w:b/>
          <w:bCs/>
          <w:color w:val="FF0000"/>
          <w:sz w:val="24"/>
          <w:szCs w:val="24"/>
        </w:rPr>
      </w:pPr>
      <w:r w:rsidRPr="00626800">
        <w:rPr>
          <w:b/>
          <w:bCs/>
          <w:color w:val="FF0000"/>
          <w:sz w:val="24"/>
          <w:szCs w:val="24"/>
        </w:rPr>
        <w:t>To be printed on trust headed paper</w:t>
      </w:r>
    </w:p>
    <w:p w14:paraId="48E56BCB" w14:textId="31061563" w:rsidR="0029080F" w:rsidRPr="00BD05FF" w:rsidRDefault="3BD036EA" w:rsidP="27948818">
      <w:pPr>
        <w:spacing w:after="0" w:line="240" w:lineRule="auto"/>
        <w:jc w:val="center"/>
        <w:rPr>
          <w:b/>
          <w:bCs/>
          <w:sz w:val="40"/>
          <w:szCs w:val="40"/>
        </w:rPr>
      </w:pPr>
      <w:r w:rsidRPr="27948818">
        <w:rPr>
          <w:b/>
          <w:bCs/>
          <w:sz w:val="36"/>
          <w:szCs w:val="36"/>
        </w:rPr>
        <w:t>TB-DILI Trial</w:t>
      </w:r>
      <w:r w:rsidR="3CB6BE3A" w:rsidRPr="27948818">
        <w:rPr>
          <w:b/>
          <w:bCs/>
          <w:sz w:val="36"/>
          <w:szCs w:val="36"/>
        </w:rPr>
        <w:t xml:space="preserve"> – Latent TB Cohort </w:t>
      </w:r>
      <w:r w:rsidR="00040B3A">
        <w:rPr>
          <w:b/>
          <w:bCs/>
          <w:sz w:val="36"/>
          <w:szCs w:val="36"/>
        </w:rPr>
        <w:t>Trial</w:t>
      </w:r>
    </w:p>
    <w:p w14:paraId="246528C8" w14:textId="77777777" w:rsidR="0003635A" w:rsidRDefault="0003635A" w:rsidP="009A74F3">
      <w:pPr>
        <w:spacing w:after="0" w:line="240" w:lineRule="auto"/>
        <w:jc w:val="center"/>
        <w:rPr>
          <w:b/>
          <w:sz w:val="24"/>
        </w:rPr>
      </w:pPr>
    </w:p>
    <w:p w14:paraId="792CE257" w14:textId="3DFA2218" w:rsidR="0039395E" w:rsidRDefault="0013289F" w:rsidP="003E0E1D">
      <w:pPr>
        <w:tabs>
          <w:tab w:val="center" w:pos="5102"/>
          <w:tab w:val="right" w:pos="10204"/>
        </w:tabs>
        <w:spacing w:after="0" w:line="240" w:lineRule="auto"/>
        <w:jc w:val="center"/>
        <w:rPr>
          <w:b/>
          <w:sz w:val="32"/>
        </w:rPr>
      </w:pPr>
      <w:r w:rsidRPr="0029080F">
        <w:rPr>
          <w:b/>
          <w:sz w:val="32"/>
        </w:rPr>
        <w:t xml:space="preserve">Participant Information </w:t>
      </w:r>
      <w:r w:rsidR="00812F78" w:rsidRPr="0029080F">
        <w:rPr>
          <w:b/>
          <w:sz w:val="32"/>
        </w:rPr>
        <w:t>Sheet</w:t>
      </w:r>
    </w:p>
    <w:p w14:paraId="5013457C" w14:textId="43DC9B30" w:rsidR="00891A41" w:rsidRPr="006D6A1F" w:rsidRDefault="00040B3A" w:rsidP="00891A41">
      <w:pPr>
        <w:spacing w:after="0" w:line="240" w:lineRule="auto"/>
        <w:jc w:val="center"/>
        <w:rPr>
          <w:sz w:val="24"/>
          <w:szCs w:val="24"/>
        </w:rPr>
      </w:pPr>
      <w:r>
        <w:rPr>
          <w:sz w:val="24"/>
          <w:szCs w:val="24"/>
        </w:rPr>
        <w:t>Final V1.</w:t>
      </w:r>
      <w:r w:rsidR="00ED287D">
        <w:rPr>
          <w:sz w:val="24"/>
          <w:szCs w:val="24"/>
        </w:rPr>
        <w:t>1</w:t>
      </w:r>
      <w:r>
        <w:rPr>
          <w:sz w:val="24"/>
          <w:szCs w:val="24"/>
        </w:rPr>
        <w:t xml:space="preserve"> 1</w:t>
      </w:r>
      <w:r w:rsidR="00ED287D">
        <w:rPr>
          <w:sz w:val="24"/>
          <w:szCs w:val="24"/>
        </w:rPr>
        <w:t>4</w:t>
      </w:r>
      <w:r>
        <w:rPr>
          <w:sz w:val="24"/>
          <w:szCs w:val="24"/>
        </w:rPr>
        <w:t xml:space="preserve"> </w:t>
      </w:r>
      <w:r w:rsidR="00ED287D">
        <w:rPr>
          <w:sz w:val="24"/>
          <w:szCs w:val="24"/>
        </w:rPr>
        <w:t>Jul</w:t>
      </w:r>
      <w:r>
        <w:rPr>
          <w:sz w:val="24"/>
          <w:szCs w:val="24"/>
        </w:rPr>
        <w:t xml:space="preserve"> 2022</w:t>
      </w:r>
    </w:p>
    <w:p w14:paraId="1FA10E5E" w14:textId="43F23811" w:rsidR="006D6A1F" w:rsidRDefault="0029080F" w:rsidP="009A74F3">
      <w:pPr>
        <w:spacing w:after="0" w:line="240" w:lineRule="auto"/>
        <w:jc w:val="center"/>
        <w:rPr>
          <w:sz w:val="20"/>
        </w:rPr>
      </w:pPr>
      <w:r w:rsidRPr="006D6A1F">
        <w:rPr>
          <w:sz w:val="20"/>
        </w:rPr>
        <w:t>IRAS Project ID:</w:t>
      </w:r>
      <w:r w:rsidR="00987362">
        <w:rPr>
          <w:sz w:val="20"/>
        </w:rPr>
        <w:t>1005097</w:t>
      </w:r>
    </w:p>
    <w:p w14:paraId="73229FCF" w14:textId="0A1D0FA4" w:rsidR="006D6A1F" w:rsidRPr="006D6A1F" w:rsidRDefault="006D6A1F" w:rsidP="009A74F3">
      <w:pPr>
        <w:spacing w:after="0" w:line="240" w:lineRule="auto"/>
        <w:jc w:val="center"/>
        <w:rPr>
          <w:sz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94"/>
      </w:tblGrid>
      <w:tr w:rsidR="006D6A1F" w:rsidRPr="006A6A47" w14:paraId="42A21099"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1DD2FF8A" w14:textId="35312F62" w:rsidR="006D6A1F" w:rsidRPr="006A6A47" w:rsidRDefault="006D6A1F" w:rsidP="003E0E1D">
            <w:pPr>
              <w:pStyle w:val="ListParagraph"/>
              <w:numPr>
                <w:ilvl w:val="0"/>
                <w:numId w:val="17"/>
              </w:numPr>
              <w:spacing w:after="0"/>
              <w:rPr>
                <w:rFonts w:cstheme="minorHAnsi"/>
                <w:b/>
                <w:sz w:val="28"/>
                <w:szCs w:val="28"/>
              </w:rPr>
            </w:pPr>
            <w:r w:rsidRPr="006A6A47">
              <w:rPr>
                <w:rFonts w:cstheme="minorHAnsi"/>
                <w:b/>
                <w:sz w:val="28"/>
                <w:szCs w:val="28"/>
              </w:rPr>
              <w:t xml:space="preserve">You are invited to take part in our research </w:t>
            </w:r>
            <w:r w:rsidR="00040B3A">
              <w:rPr>
                <w:rFonts w:cstheme="minorHAnsi"/>
                <w:b/>
                <w:sz w:val="28"/>
                <w:szCs w:val="28"/>
              </w:rPr>
              <w:t>trial</w:t>
            </w:r>
          </w:p>
        </w:tc>
      </w:tr>
      <w:tr w:rsidR="00230114" w:rsidRPr="00230114" w14:paraId="2E90C1FA" w14:textId="77777777" w:rsidTr="27948818">
        <w:tc>
          <w:tcPr>
            <w:tcW w:w="10194" w:type="dxa"/>
            <w:tcBorders>
              <w:bottom w:val="nil"/>
            </w:tcBorders>
          </w:tcPr>
          <w:p w14:paraId="119ADF08" w14:textId="33835B80" w:rsidR="006D6A1F" w:rsidRPr="00BE7CCA" w:rsidRDefault="006D6A1F" w:rsidP="007A1E49">
            <w:pPr>
              <w:pStyle w:val="ListParagraph"/>
              <w:numPr>
                <w:ilvl w:val="0"/>
                <w:numId w:val="16"/>
              </w:numPr>
              <w:spacing w:after="0"/>
              <w:ind w:left="447" w:hanging="283"/>
              <w:rPr>
                <w:rFonts w:cstheme="minorHAnsi"/>
              </w:rPr>
            </w:pPr>
            <w:r w:rsidRPr="00BE7CCA">
              <w:rPr>
                <w:rFonts w:cstheme="minorHAnsi"/>
              </w:rPr>
              <w:t>Th</w:t>
            </w:r>
            <w:r w:rsidR="00220DD5" w:rsidRPr="00BE7CCA">
              <w:rPr>
                <w:rFonts w:cstheme="minorHAnsi"/>
              </w:rPr>
              <w:t>e purpose of this</w:t>
            </w:r>
            <w:r w:rsidRPr="00BE7CCA">
              <w:rPr>
                <w:rFonts w:cstheme="minorHAnsi"/>
              </w:rPr>
              <w:t xml:space="preserve"> information sheet is to help you understand why the research is being </w:t>
            </w:r>
            <w:r w:rsidR="009F504A" w:rsidRPr="00BE7CCA">
              <w:rPr>
                <w:rFonts w:cstheme="minorHAnsi"/>
              </w:rPr>
              <w:t>carried out</w:t>
            </w:r>
            <w:r w:rsidRPr="00BE7CCA">
              <w:rPr>
                <w:rFonts w:cstheme="minorHAnsi"/>
              </w:rPr>
              <w:t xml:space="preserve"> and what it will involve for you </w:t>
            </w:r>
            <w:r w:rsidR="009F504A" w:rsidRPr="00BE7CCA">
              <w:rPr>
                <w:rFonts w:cstheme="minorHAnsi"/>
              </w:rPr>
              <w:t>if you decide to take part</w:t>
            </w:r>
          </w:p>
          <w:p w14:paraId="7D6AEEB3" w14:textId="04BA1851" w:rsidR="006D6A1F" w:rsidRPr="00230114" w:rsidRDefault="006D6A1F" w:rsidP="003E0E1D">
            <w:pPr>
              <w:pStyle w:val="ListParagraph"/>
              <w:numPr>
                <w:ilvl w:val="0"/>
                <w:numId w:val="16"/>
              </w:numPr>
              <w:spacing w:after="0"/>
              <w:ind w:left="447" w:hanging="283"/>
              <w:rPr>
                <w:rFonts w:cstheme="minorHAnsi"/>
              </w:rPr>
            </w:pPr>
            <w:r w:rsidRPr="00230114">
              <w:rPr>
                <w:rFonts w:cstheme="minorHAnsi"/>
              </w:rPr>
              <w:t>Please take time to read this information</w:t>
            </w:r>
            <w:r w:rsidR="00220DD5" w:rsidRPr="00230114">
              <w:rPr>
                <w:rFonts w:cstheme="minorHAnsi"/>
              </w:rPr>
              <w:t xml:space="preserve"> carefully</w:t>
            </w:r>
            <w:r w:rsidR="009F504A" w:rsidRPr="00230114">
              <w:rPr>
                <w:rFonts w:cstheme="minorHAnsi"/>
              </w:rPr>
              <w:t xml:space="preserve"> and ask us if there is anything that is not clear to </w:t>
            </w:r>
            <w:proofErr w:type="gramStart"/>
            <w:r w:rsidR="009F504A" w:rsidRPr="00230114">
              <w:rPr>
                <w:rFonts w:cstheme="minorHAnsi"/>
              </w:rPr>
              <w:t>you</w:t>
            </w:r>
            <w:proofErr w:type="gramEnd"/>
            <w:r w:rsidR="009F504A" w:rsidRPr="00230114">
              <w:rPr>
                <w:rFonts w:cstheme="minorHAnsi"/>
              </w:rPr>
              <w:t xml:space="preserve"> or</w:t>
            </w:r>
            <w:r w:rsidR="00220DD5" w:rsidRPr="00230114">
              <w:rPr>
                <w:rFonts w:cstheme="minorHAnsi"/>
              </w:rPr>
              <w:t xml:space="preserve"> </w:t>
            </w:r>
            <w:r w:rsidR="009F504A" w:rsidRPr="00230114">
              <w:rPr>
                <w:rFonts w:cstheme="minorHAnsi"/>
              </w:rPr>
              <w:t>you would like more information</w:t>
            </w:r>
          </w:p>
          <w:p w14:paraId="5E639D27" w14:textId="2AFCB84F" w:rsidR="006D6A1F" w:rsidRPr="00230114" w:rsidRDefault="006D6A1F" w:rsidP="009F504A">
            <w:pPr>
              <w:pStyle w:val="ListParagraph"/>
              <w:numPr>
                <w:ilvl w:val="0"/>
                <w:numId w:val="16"/>
              </w:numPr>
              <w:spacing w:after="0"/>
              <w:ind w:left="447" w:hanging="283"/>
              <w:rPr>
                <w:rFonts w:cstheme="minorHAnsi"/>
                <w:sz w:val="24"/>
                <w:szCs w:val="24"/>
              </w:rPr>
            </w:pPr>
            <w:r w:rsidRPr="00230114">
              <w:rPr>
                <w:rFonts w:cstheme="minorHAnsi"/>
              </w:rPr>
              <w:t xml:space="preserve">It is entirely </w:t>
            </w:r>
            <w:r w:rsidR="009F504A" w:rsidRPr="00230114">
              <w:rPr>
                <w:rFonts w:cstheme="minorHAnsi"/>
              </w:rPr>
              <w:t xml:space="preserve">your decision whether </w:t>
            </w:r>
            <w:r w:rsidRPr="00230114">
              <w:rPr>
                <w:rFonts w:cstheme="minorHAnsi"/>
              </w:rPr>
              <w:t xml:space="preserve">to take part in this </w:t>
            </w:r>
            <w:r w:rsidR="00040B3A">
              <w:rPr>
                <w:rFonts w:cstheme="minorHAnsi"/>
              </w:rPr>
              <w:t>trial</w:t>
            </w:r>
            <w:r w:rsidRPr="00230114">
              <w:rPr>
                <w:rFonts w:cstheme="minorHAnsi"/>
              </w:rPr>
              <w:t xml:space="preserve">. If you agree to take part, you are free to withdraw at any time without giving a reason. If you choose not to take part, your care </w:t>
            </w:r>
            <w:r w:rsidR="009F504A" w:rsidRPr="00230114">
              <w:rPr>
                <w:rFonts w:cstheme="minorHAnsi"/>
              </w:rPr>
              <w:t xml:space="preserve">will </w:t>
            </w:r>
            <w:r w:rsidR="00220DD5" w:rsidRPr="00230114">
              <w:rPr>
                <w:rFonts w:cstheme="minorHAnsi"/>
              </w:rPr>
              <w:t>not be affected</w:t>
            </w:r>
          </w:p>
        </w:tc>
      </w:tr>
      <w:tr w:rsidR="006D6A1F" w14:paraId="5F9A5346" w14:textId="77777777" w:rsidTr="27948818">
        <w:trPr>
          <w:trHeight w:hRule="exact" w:val="227"/>
        </w:trPr>
        <w:tc>
          <w:tcPr>
            <w:tcW w:w="10194" w:type="dxa"/>
            <w:tcBorders>
              <w:top w:val="nil"/>
            </w:tcBorders>
          </w:tcPr>
          <w:p w14:paraId="026E6160" w14:textId="77777777" w:rsidR="006D6A1F" w:rsidRPr="003E0E1D" w:rsidRDefault="006D6A1F" w:rsidP="003E0E1D">
            <w:pPr>
              <w:spacing w:after="0"/>
              <w:ind w:left="22"/>
              <w:rPr>
                <w:rFonts w:cstheme="minorHAnsi"/>
                <w:sz w:val="24"/>
                <w:szCs w:val="24"/>
              </w:rPr>
            </w:pPr>
          </w:p>
        </w:tc>
      </w:tr>
      <w:tr w:rsidR="006D6A1F" w14:paraId="59691DA6"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3E799580" w14:textId="34D4FD7A" w:rsidR="006D6A1F" w:rsidRPr="00C24E8E" w:rsidRDefault="006D6A1F" w:rsidP="003E0E1D">
            <w:pPr>
              <w:pStyle w:val="ListParagraph"/>
              <w:numPr>
                <w:ilvl w:val="0"/>
                <w:numId w:val="17"/>
              </w:numPr>
              <w:spacing w:after="0"/>
              <w:rPr>
                <w:rFonts w:cstheme="minorHAnsi"/>
                <w:b/>
                <w:sz w:val="28"/>
                <w:szCs w:val="28"/>
              </w:rPr>
            </w:pPr>
            <w:r w:rsidRPr="00C24E8E">
              <w:rPr>
                <w:rFonts w:cstheme="minorHAnsi"/>
                <w:b/>
                <w:sz w:val="28"/>
                <w:szCs w:val="28"/>
              </w:rPr>
              <w:t xml:space="preserve">A summary </w:t>
            </w:r>
            <w:r w:rsidR="006671F4">
              <w:rPr>
                <w:rFonts w:cstheme="minorHAnsi"/>
                <w:b/>
                <w:sz w:val="28"/>
                <w:szCs w:val="28"/>
              </w:rPr>
              <w:t xml:space="preserve">and purpose </w:t>
            </w:r>
            <w:r w:rsidRPr="00C24E8E">
              <w:rPr>
                <w:rFonts w:cstheme="minorHAnsi"/>
                <w:b/>
                <w:sz w:val="28"/>
                <w:szCs w:val="28"/>
              </w:rPr>
              <w:t xml:space="preserve">of the </w:t>
            </w:r>
            <w:r w:rsidR="00040B3A">
              <w:rPr>
                <w:rFonts w:cstheme="minorHAnsi"/>
                <w:b/>
                <w:sz w:val="28"/>
                <w:szCs w:val="28"/>
              </w:rPr>
              <w:t>trial</w:t>
            </w:r>
          </w:p>
        </w:tc>
      </w:tr>
      <w:tr w:rsidR="006D6A1F" w:rsidRPr="006A6A47" w14:paraId="04EBB63E" w14:textId="77777777" w:rsidTr="00B62309">
        <w:trPr>
          <w:trHeight w:val="2678"/>
        </w:trPr>
        <w:tc>
          <w:tcPr>
            <w:tcW w:w="10194" w:type="dxa"/>
            <w:tcBorders>
              <w:bottom w:val="nil"/>
            </w:tcBorders>
          </w:tcPr>
          <w:p w14:paraId="33A2781D" w14:textId="5891F2B9" w:rsidR="002B507A" w:rsidRDefault="004B1E57" w:rsidP="002B507A">
            <w:pPr>
              <w:spacing w:after="0"/>
              <w:rPr>
                <w:rFonts w:cstheme="minorHAnsi"/>
              </w:rPr>
            </w:pPr>
            <w:r>
              <w:rPr>
                <w:rFonts w:cstheme="minorHAnsi"/>
              </w:rPr>
              <w:t>In the UK, Latent</w:t>
            </w:r>
            <w:r w:rsidR="00A804C0">
              <w:rPr>
                <w:rFonts w:cstheme="minorHAnsi"/>
              </w:rPr>
              <w:t xml:space="preserve"> tuberculosis </w:t>
            </w:r>
            <w:r w:rsidR="00903E1B">
              <w:rPr>
                <w:rFonts w:cstheme="minorHAnsi"/>
              </w:rPr>
              <w:t>infection</w:t>
            </w:r>
            <w:r w:rsidR="00A804C0">
              <w:rPr>
                <w:rFonts w:cstheme="minorHAnsi"/>
              </w:rPr>
              <w:t xml:space="preserve"> (LTBI)</w:t>
            </w:r>
            <w:r>
              <w:rPr>
                <w:rFonts w:cstheme="minorHAnsi"/>
              </w:rPr>
              <w:t xml:space="preserve"> is routinely treated with a combination of three medicines, this is referred to as</w:t>
            </w:r>
            <w:r w:rsidR="00903E1B">
              <w:rPr>
                <w:rFonts w:cstheme="minorHAnsi"/>
              </w:rPr>
              <w:t xml:space="preserve"> </w:t>
            </w:r>
            <w:r>
              <w:rPr>
                <w:rFonts w:cstheme="minorHAnsi"/>
              </w:rPr>
              <w:t>3-drug ant</w:t>
            </w:r>
            <w:r w:rsidR="00903E1B">
              <w:rPr>
                <w:rFonts w:cstheme="minorHAnsi"/>
              </w:rPr>
              <w:t xml:space="preserve">i latent TB </w:t>
            </w:r>
            <w:r w:rsidR="002B507A">
              <w:rPr>
                <w:rFonts w:cstheme="minorHAnsi"/>
              </w:rPr>
              <w:t>therapy. Most patients can successfully complete their treatment course with no complications. Unfortunately, in some cases, the medicines can begin to cause damage to the liver, this is called drug-induced liver injury (DILI). To protect the liver and encourage it to recover the TB treatment is</w:t>
            </w:r>
            <w:r w:rsidR="00B62309">
              <w:rPr>
                <w:rFonts w:cstheme="minorHAnsi"/>
              </w:rPr>
              <w:t xml:space="preserve"> </w:t>
            </w:r>
            <w:r w:rsidR="002B507A">
              <w:rPr>
                <w:rFonts w:cstheme="minorHAnsi"/>
              </w:rPr>
              <w:t>stopped.</w:t>
            </w:r>
          </w:p>
          <w:p w14:paraId="0B62E7F2" w14:textId="77777777" w:rsidR="00B62309" w:rsidRDefault="00B62309" w:rsidP="002B507A">
            <w:pPr>
              <w:spacing w:after="0"/>
              <w:rPr>
                <w:rFonts w:cstheme="minorHAnsi"/>
              </w:rPr>
            </w:pPr>
          </w:p>
          <w:p w14:paraId="1F911A6E" w14:textId="5F103E97" w:rsidR="00B9429E" w:rsidRPr="00230114" w:rsidRDefault="00B2694C" w:rsidP="00B62309">
            <w:pPr>
              <w:spacing w:after="0"/>
            </w:pPr>
            <w:r w:rsidRPr="27948818">
              <w:t>Once the liver has recovered doctors must decide how or whether to re</w:t>
            </w:r>
            <w:r>
              <w:t xml:space="preserve">start </w:t>
            </w:r>
            <w:r w:rsidRPr="27948818">
              <w:t xml:space="preserve">anti-TB drugs. </w:t>
            </w:r>
            <w:r w:rsidR="00B9429E" w:rsidRPr="00230114">
              <w:t xml:space="preserve">The aim of the latent TB cohort </w:t>
            </w:r>
            <w:r w:rsidR="00040B3A">
              <w:t>trial</w:t>
            </w:r>
            <w:r w:rsidR="00B9429E" w:rsidRPr="00230114">
              <w:t xml:space="preserve"> is to determine the frequency of drug induced liver injury (DILI) and the frequency of DILI recurrence in patients being treated for latent TB. The </w:t>
            </w:r>
            <w:r w:rsidR="00040B3A">
              <w:t>trial</w:t>
            </w:r>
            <w:r w:rsidR="00B9429E" w:rsidRPr="00230114">
              <w:t xml:space="preserve"> also aims to assess the impact of DILI on a patient’s quality-of-life.</w:t>
            </w:r>
          </w:p>
          <w:p w14:paraId="30A35474" w14:textId="184671AD" w:rsidR="00F17C09" w:rsidRPr="006A6A47" w:rsidRDefault="008C20F7" w:rsidP="27948818">
            <w:pPr>
              <w:spacing w:after="0"/>
            </w:pPr>
            <w:r>
              <w:t xml:space="preserve"> </w:t>
            </w:r>
          </w:p>
        </w:tc>
      </w:tr>
      <w:tr w:rsidR="006D6A1F" w14:paraId="632DD229" w14:textId="77777777" w:rsidTr="00B73C1E">
        <w:trPr>
          <w:trHeight w:hRule="exact" w:val="74"/>
        </w:trPr>
        <w:tc>
          <w:tcPr>
            <w:tcW w:w="10194" w:type="dxa"/>
            <w:tcBorders>
              <w:top w:val="nil"/>
            </w:tcBorders>
          </w:tcPr>
          <w:p w14:paraId="61BB22AB" w14:textId="77777777" w:rsidR="006D6A1F" w:rsidRPr="003E0E1D" w:rsidRDefault="006D6A1F" w:rsidP="003E0E1D">
            <w:pPr>
              <w:spacing w:after="0"/>
              <w:ind w:left="22"/>
              <w:rPr>
                <w:rFonts w:cstheme="minorHAnsi"/>
                <w:sz w:val="24"/>
                <w:szCs w:val="24"/>
              </w:rPr>
            </w:pPr>
          </w:p>
        </w:tc>
      </w:tr>
      <w:tr w:rsidR="006D6A1F" w14:paraId="4D2D85F5"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5C3F4B0A" w14:textId="522D9F76" w:rsidR="006D6A1F" w:rsidRPr="00C24E8E" w:rsidRDefault="006D6A1F" w:rsidP="003E0E1D">
            <w:pPr>
              <w:pStyle w:val="ListParagraph"/>
              <w:numPr>
                <w:ilvl w:val="0"/>
                <w:numId w:val="17"/>
              </w:numPr>
              <w:rPr>
                <w:rFonts w:cstheme="minorHAnsi"/>
                <w:b/>
                <w:sz w:val="28"/>
                <w:szCs w:val="28"/>
              </w:rPr>
            </w:pPr>
            <w:bookmarkStart w:id="0" w:name="Two"/>
            <w:bookmarkStart w:id="1" w:name="_Toc3209201"/>
            <w:bookmarkStart w:id="2" w:name="_Toc10800412"/>
            <w:r w:rsidRPr="00C24E8E">
              <w:rPr>
                <w:rFonts w:cstheme="minorHAnsi"/>
                <w:b/>
                <w:sz w:val="28"/>
                <w:szCs w:val="28"/>
              </w:rPr>
              <w:t>Why have I been invited</w:t>
            </w:r>
            <w:r w:rsidR="002A443D">
              <w:rPr>
                <w:rFonts w:cstheme="minorHAnsi"/>
                <w:b/>
                <w:sz w:val="28"/>
                <w:szCs w:val="28"/>
              </w:rPr>
              <w:t xml:space="preserve"> to take part</w:t>
            </w:r>
            <w:r w:rsidRPr="00C24E8E">
              <w:rPr>
                <w:rFonts w:cstheme="minorHAnsi"/>
                <w:b/>
                <w:sz w:val="28"/>
                <w:szCs w:val="28"/>
              </w:rPr>
              <w:t>?</w:t>
            </w:r>
            <w:bookmarkEnd w:id="0"/>
            <w:bookmarkEnd w:id="1"/>
            <w:bookmarkEnd w:id="2"/>
          </w:p>
          <w:p w14:paraId="4A3E2566" w14:textId="77777777" w:rsidR="006D6A1F" w:rsidRPr="003E0E1D" w:rsidRDefault="006D6A1F" w:rsidP="003E0E1D">
            <w:pPr>
              <w:spacing w:after="0"/>
              <w:ind w:left="22"/>
              <w:rPr>
                <w:rFonts w:cstheme="minorHAnsi"/>
                <w:sz w:val="24"/>
                <w:szCs w:val="24"/>
              </w:rPr>
            </w:pPr>
          </w:p>
        </w:tc>
      </w:tr>
      <w:tr w:rsidR="006D6A1F" w14:paraId="7B66FA8E" w14:textId="77777777" w:rsidTr="27948818">
        <w:tc>
          <w:tcPr>
            <w:tcW w:w="10194" w:type="dxa"/>
            <w:tcBorders>
              <w:bottom w:val="nil"/>
            </w:tcBorders>
          </w:tcPr>
          <w:p w14:paraId="3770BF48" w14:textId="1E37A3A4" w:rsidR="006D6A1F" w:rsidRPr="006A6A47" w:rsidRDefault="4890687A" w:rsidP="27948818">
            <w:pPr>
              <w:widowControl w:val="0"/>
              <w:spacing w:after="0"/>
              <w:ind w:left="22"/>
            </w:pPr>
            <w:r w:rsidRPr="27948818">
              <w:t xml:space="preserve">You have been invited to take part in this </w:t>
            </w:r>
            <w:r w:rsidR="00040B3A">
              <w:t>trial</w:t>
            </w:r>
            <w:r w:rsidRPr="27948818">
              <w:t xml:space="preserve"> as you were being treated for a latent TB infection and your treatment has been stopped due to suspected damage to your liver.</w:t>
            </w:r>
            <w:r w:rsidR="38CCEAFB" w:rsidRPr="27948818">
              <w:t xml:space="preserve">  </w:t>
            </w:r>
          </w:p>
        </w:tc>
      </w:tr>
      <w:tr w:rsidR="006D6A1F" w14:paraId="07032650" w14:textId="77777777" w:rsidTr="27948818">
        <w:trPr>
          <w:trHeight w:hRule="exact" w:val="227"/>
        </w:trPr>
        <w:tc>
          <w:tcPr>
            <w:tcW w:w="10194" w:type="dxa"/>
            <w:tcBorders>
              <w:top w:val="nil"/>
            </w:tcBorders>
          </w:tcPr>
          <w:p w14:paraId="5A804C7C" w14:textId="687DE33D" w:rsidR="006D6A1F" w:rsidRPr="003E0E1D" w:rsidRDefault="006D6A1F" w:rsidP="003E0E1D">
            <w:pPr>
              <w:spacing w:after="0"/>
              <w:ind w:left="22"/>
              <w:rPr>
                <w:rFonts w:cstheme="minorHAnsi"/>
                <w:sz w:val="24"/>
                <w:szCs w:val="24"/>
              </w:rPr>
            </w:pPr>
          </w:p>
        </w:tc>
      </w:tr>
      <w:tr w:rsidR="00016F42" w14:paraId="72566395"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06A8E747" w14:textId="63E3E638" w:rsidR="00016F42" w:rsidRPr="00C24E8E" w:rsidRDefault="00016F42" w:rsidP="003E0E1D">
            <w:pPr>
              <w:pStyle w:val="ListParagraph"/>
              <w:numPr>
                <w:ilvl w:val="0"/>
                <w:numId w:val="17"/>
              </w:numPr>
              <w:rPr>
                <w:rFonts w:cstheme="minorHAnsi"/>
                <w:b/>
                <w:sz w:val="28"/>
                <w:szCs w:val="28"/>
              </w:rPr>
            </w:pPr>
            <w:bookmarkStart w:id="3" w:name="_Toc3209202"/>
            <w:bookmarkStart w:id="4" w:name="_Toc10800413"/>
            <w:r w:rsidRPr="00C24E8E">
              <w:rPr>
                <w:rFonts w:cstheme="minorHAnsi"/>
                <w:b/>
                <w:sz w:val="28"/>
                <w:szCs w:val="28"/>
              </w:rPr>
              <w:t>Do I have to take part?</w:t>
            </w:r>
            <w:bookmarkEnd w:id="3"/>
            <w:bookmarkEnd w:id="4"/>
          </w:p>
          <w:p w14:paraId="70E73E85" w14:textId="77777777" w:rsidR="00016F42" w:rsidRPr="003E0E1D" w:rsidRDefault="00016F42" w:rsidP="003E0E1D">
            <w:pPr>
              <w:spacing w:after="0"/>
              <w:ind w:left="22"/>
              <w:rPr>
                <w:rFonts w:cstheme="minorHAnsi"/>
                <w:sz w:val="24"/>
                <w:szCs w:val="24"/>
              </w:rPr>
            </w:pPr>
          </w:p>
        </w:tc>
      </w:tr>
      <w:tr w:rsidR="00016F42" w14:paraId="1A7397E0" w14:textId="77777777" w:rsidTr="27948818">
        <w:tc>
          <w:tcPr>
            <w:tcW w:w="10194" w:type="dxa"/>
            <w:tcBorders>
              <w:bottom w:val="nil"/>
            </w:tcBorders>
          </w:tcPr>
          <w:p w14:paraId="5B3BA69C" w14:textId="3AE09AC8" w:rsidR="00016F42" w:rsidRPr="00F846FB" w:rsidRDefault="6DDC0453" w:rsidP="27948818">
            <w:pPr>
              <w:widowControl w:val="0"/>
              <w:spacing w:after="0"/>
              <w:ind w:left="22"/>
              <w:rPr>
                <w:color w:val="000000" w:themeColor="text1"/>
              </w:rPr>
            </w:pPr>
            <w:r w:rsidRPr="27948818">
              <w:rPr>
                <w:color w:val="000000" w:themeColor="text1"/>
              </w:rPr>
              <w:t xml:space="preserve">It is up to you </w:t>
            </w:r>
            <w:proofErr w:type="gramStart"/>
            <w:r w:rsidRPr="27948818">
              <w:rPr>
                <w:color w:val="000000" w:themeColor="text1"/>
              </w:rPr>
              <w:t>whether or not</w:t>
            </w:r>
            <w:proofErr w:type="gramEnd"/>
            <w:r w:rsidRPr="27948818">
              <w:rPr>
                <w:color w:val="000000" w:themeColor="text1"/>
              </w:rPr>
              <w:t xml:space="preserve"> you </w:t>
            </w:r>
            <w:r w:rsidR="33ACE5A1" w:rsidRPr="27948818">
              <w:rPr>
                <w:color w:val="000000" w:themeColor="text1"/>
              </w:rPr>
              <w:t>take part in</w:t>
            </w:r>
            <w:r w:rsidRPr="27948818">
              <w:rPr>
                <w:color w:val="000000" w:themeColor="text1"/>
              </w:rPr>
              <w:t xml:space="preserve"> the </w:t>
            </w:r>
            <w:r w:rsidR="00040B3A">
              <w:rPr>
                <w:color w:val="000000" w:themeColor="text1"/>
              </w:rPr>
              <w:t>trial</w:t>
            </w:r>
            <w:r w:rsidRPr="27948818">
              <w:rPr>
                <w:color w:val="000000" w:themeColor="text1"/>
              </w:rPr>
              <w:t xml:space="preserve">. </w:t>
            </w:r>
            <w:r w:rsidR="2CDAA008" w:rsidRPr="27948818">
              <w:rPr>
                <w:color w:val="000000" w:themeColor="text1"/>
              </w:rPr>
              <w:t>Your decision will not affect your access to care.</w:t>
            </w:r>
            <w:r w:rsidRPr="27948818">
              <w:rPr>
                <w:color w:val="000000" w:themeColor="text1"/>
              </w:rPr>
              <w:t xml:space="preserve"> We will talk to you about the </w:t>
            </w:r>
            <w:r w:rsidR="00040B3A">
              <w:rPr>
                <w:color w:val="000000" w:themeColor="text1"/>
              </w:rPr>
              <w:t>trial</w:t>
            </w:r>
            <w:r w:rsidRPr="27948818">
              <w:rPr>
                <w:color w:val="000000" w:themeColor="text1"/>
              </w:rPr>
              <w:t xml:space="preserve"> and answer any questions you may have. </w:t>
            </w:r>
          </w:p>
        </w:tc>
      </w:tr>
      <w:tr w:rsidR="00016F42" w14:paraId="4146AC02" w14:textId="77777777" w:rsidTr="27948818">
        <w:trPr>
          <w:trHeight w:hRule="exact" w:val="227"/>
        </w:trPr>
        <w:tc>
          <w:tcPr>
            <w:tcW w:w="10194" w:type="dxa"/>
            <w:tcBorders>
              <w:top w:val="nil"/>
            </w:tcBorders>
          </w:tcPr>
          <w:p w14:paraId="5B2F5116" w14:textId="77777777" w:rsidR="00016F42" w:rsidRPr="003E0E1D" w:rsidRDefault="00016F42" w:rsidP="003E0E1D">
            <w:pPr>
              <w:spacing w:after="0"/>
              <w:ind w:left="22"/>
              <w:rPr>
                <w:rFonts w:cstheme="minorHAnsi"/>
                <w:sz w:val="24"/>
                <w:szCs w:val="24"/>
              </w:rPr>
            </w:pPr>
          </w:p>
        </w:tc>
      </w:tr>
      <w:tr w:rsidR="00016F42" w14:paraId="60FF017D"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1405EB30" w14:textId="11C2A8BA" w:rsidR="00016F42" w:rsidRPr="00C24E8E" w:rsidRDefault="00016F42" w:rsidP="003E0E1D">
            <w:pPr>
              <w:pStyle w:val="ListParagraph"/>
              <w:numPr>
                <w:ilvl w:val="0"/>
                <w:numId w:val="17"/>
              </w:numPr>
              <w:rPr>
                <w:rFonts w:cstheme="minorHAnsi"/>
                <w:b/>
                <w:sz w:val="28"/>
                <w:szCs w:val="28"/>
              </w:rPr>
            </w:pPr>
            <w:bookmarkStart w:id="5" w:name="_Toc3209203"/>
            <w:bookmarkStart w:id="6" w:name="_Toc10800414"/>
            <w:r w:rsidRPr="00C24E8E">
              <w:rPr>
                <w:rFonts w:cstheme="minorHAnsi"/>
                <w:b/>
                <w:sz w:val="28"/>
                <w:szCs w:val="28"/>
              </w:rPr>
              <w:t>What would taking part involve?</w:t>
            </w:r>
            <w:bookmarkEnd w:id="5"/>
            <w:bookmarkEnd w:id="6"/>
          </w:p>
          <w:p w14:paraId="5018C309" w14:textId="77777777" w:rsidR="00016F42" w:rsidRPr="003E0E1D" w:rsidRDefault="00016F42" w:rsidP="003E0E1D">
            <w:pPr>
              <w:spacing w:after="0"/>
              <w:ind w:left="22"/>
              <w:rPr>
                <w:rFonts w:cstheme="minorHAnsi"/>
                <w:sz w:val="24"/>
                <w:szCs w:val="24"/>
              </w:rPr>
            </w:pPr>
          </w:p>
        </w:tc>
      </w:tr>
      <w:tr w:rsidR="002533A7" w14:paraId="0EFF9BCB" w14:textId="77777777" w:rsidTr="27948818">
        <w:tc>
          <w:tcPr>
            <w:tcW w:w="10194" w:type="dxa"/>
            <w:tcBorders>
              <w:bottom w:val="nil"/>
            </w:tcBorders>
          </w:tcPr>
          <w:p w14:paraId="0E57AF4C" w14:textId="4FCAA531" w:rsidR="00CE4F63" w:rsidRDefault="7A5D137E" w:rsidP="00CE4F63">
            <w:pPr>
              <w:widowControl w:val="0"/>
              <w:spacing w:after="0"/>
            </w:pPr>
            <w:r w:rsidRPr="27948818">
              <w:t xml:space="preserve">If you decide to help with this research, you will be asked to sign a consent form. Once that form is completed the medical information relating to your liver injury and </w:t>
            </w:r>
            <w:r w:rsidR="00B15B5C">
              <w:t xml:space="preserve">anti-latent </w:t>
            </w:r>
            <w:r w:rsidRPr="27948818">
              <w:t xml:space="preserve">TB treatment will be sent to one of the </w:t>
            </w:r>
            <w:r w:rsidR="005F7A3D">
              <w:t xml:space="preserve">trial team </w:t>
            </w:r>
            <w:r w:rsidRPr="27948818">
              <w:t xml:space="preserve">liver specialists </w:t>
            </w:r>
            <w:r w:rsidR="00E71FBA">
              <w:t xml:space="preserve">supporting the </w:t>
            </w:r>
            <w:r w:rsidR="005F7A3D">
              <w:t>trial</w:t>
            </w:r>
            <w:r w:rsidR="00E71FBA">
              <w:t xml:space="preserve"> </w:t>
            </w:r>
            <w:r w:rsidRPr="27948818">
              <w:t>to confirm the diagnosis of DILI</w:t>
            </w:r>
            <w:r w:rsidR="00E71FBA">
              <w:t>.</w:t>
            </w:r>
            <w:r w:rsidR="00CE4F63">
              <w:t xml:space="preserve"> </w:t>
            </w:r>
            <w:r w:rsidR="00E71FBA">
              <w:t>T</w:t>
            </w:r>
            <w:r w:rsidR="00CE4F63">
              <w:t xml:space="preserve">hey will have a maximum of 5 days to confirm </w:t>
            </w:r>
            <w:proofErr w:type="gramStart"/>
            <w:r w:rsidR="002702E1">
              <w:t>whether or not</w:t>
            </w:r>
            <w:proofErr w:type="gramEnd"/>
            <w:r w:rsidR="002702E1">
              <w:t xml:space="preserve"> </w:t>
            </w:r>
            <w:r w:rsidR="00CE4F63">
              <w:t xml:space="preserve">the </w:t>
            </w:r>
            <w:r w:rsidR="002702E1">
              <w:t>liver damage</w:t>
            </w:r>
            <w:r w:rsidR="00CE4F63">
              <w:t xml:space="preserve"> is related to your TB treatment. </w:t>
            </w:r>
          </w:p>
          <w:p w14:paraId="47CC168F" w14:textId="38BBDF3B" w:rsidR="00861984" w:rsidRDefault="00861984" w:rsidP="00CE4F63">
            <w:pPr>
              <w:widowControl w:val="0"/>
              <w:spacing w:after="0"/>
            </w:pPr>
          </w:p>
          <w:p w14:paraId="3BBE5E34" w14:textId="3BF75F19" w:rsidR="00861984" w:rsidRDefault="00861984" w:rsidP="00861984">
            <w:pPr>
              <w:widowControl w:val="0"/>
              <w:spacing w:after="0"/>
              <w:ind w:left="22"/>
            </w:pPr>
            <w:r>
              <w:t xml:space="preserve">After the DILI </w:t>
            </w:r>
            <w:r w:rsidRPr="23D22037">
              <w:t>is confirmed as being related to your TB treatment</w:t>
            </w:r>
            <w:r>
              <w:t>,</w:t>
            </w:r>
            <w:r w:rsidRPr="23D22037">
              <w:t xml:space="preserve"> you will be asked to fill in a short questionnaire about your health and wellbeing</w:t>
            </w:r>
            <w:r>
              <w:t xml:space="preserve"> that will take a few minutes to complete.  </w:t>
            </w:r>
          </w:p>
          <w:p w14:paraId="6080D9F9" w14:textId="77777777" w:rsidR="005F7A3D" w:rsidRDefault="005F7A3D" w:rsidP="00F84CA3">
            <w:pPr>
              <w:widowControl w:val="0"/>
              <w:spacing w:after="0"/>
            </w:pPr>
          </w:p>
          <w:p w14:paraId="272DF2D5" w14:textId="23356DE2" w:rsidR="00691108" w:rsidRDefault="00F84CA3" w:rsidP="00F84CA3">
            <w:pPr>
              <w:widowControl w:val="0"/>
              <w:spacing w:after="0"/>
            </w:pPr>
            <w:r>
              <w:t>I</w:t>
            </w:r>
            <w:r w:rsidR="00691108">
              <w:t xml:space="preserve">f the liver specialists do not find that your </w:t>
            </w:r>
            <w:r w:rsidR="00CB5AAF">
              <w:t>liver injury</w:t>
            </w:r>
            <w:r w:rsidR="00691108">
              <w:t xml:space="preserve"> is related to your TB treatment based on a specified criteria for the TB-DILI </w:t>
            </w:r>
            <w:r w:rsidR="00B15B5C">
              <w:t xml:space="preserve">cohort </w:t>
            </w:r>
            <w:r w:rsidR="00040B3A">
              <w:t>trial</w:t>
            </w:r>
            <w:r w:rsidR="00691108">
              <w:t xml:space="preserve">, then you will not be eligible to </w:t>
            </w:r>
            <w:r w:rsidR="00CC31D5">
              <w:t>continue into the trial</w:t>
            </w:r>
            <w:r w:rsidR="00691108">
              <w:t xml:space="preserve">. Your care will not be </w:t>
            </w:r>
            <w:r w:rsidR="00CC31D5">
              <w:t>affected,</w:t>
            </w:r>
            <w:r w:rsidR="00691108">
              <w:t xml:space="preserve"> and you doctor will manage your care as they see clinically </w:t>
            </w:r>
            <w:r w:rsidR="00A0060C">
              <w:t>appropriate</w:t>
            </w:r>
            <w:r w:rsidR="00691108">
              <w:t xml:space="preserve">. </w:t>
            </w:r>
          </w:p>
          <w:p w14:paraId="2BFC9614" w14:textId="0AF7ECEE" w:rsidR="00B0466B" w:rsidRDefault="00B0466B" w:rsidP="00691108">
            <w:pPr>
              <w:widowControl w:val="0"/>
              <w:spacing w:after="0"/>
              <w:ind w:left="22"/>
            </w:pPr>
          </w:p>
          <w:p w14:paraId="1082A3A1" w14:textId="234016F3" w:rsidR="00B0466B" w:rsidRPr="002B6D64" w:rsidRDefault="00B0466B" w:rsidP="00B0466B">
            <w:pPr>
              <w:autoSpaceDE w:val="0"/>
              <w:autoSpaceDN w:val="0"/>
              <w:adjustRightInd w:val="0"/>
              <w:ind w:right="283"/>
              <w:jc w:val="both"/>
              <w:rPr>
                <w:bCs/>
              </w:rPr>
            </w:pPr>
            <w:r w:rsidRPr="23D22037">
              <w:t xml:space="preserve">Your doctor will manage your care as usual as you recover from the DILI. Once your liver has recovered and you have completed the questionnaire again </w:t>
            </w:r>
            <w:r>
              <w:t xml:space="preserve">the treatment you will receive will be decided </w:t>
            </w:r>
            <w:r w:rsidRPr="002B6D64">
              <w:rPr>
                <w:bCs/>
              </w:rPr>
              <w:t>by</w:t>
            </w:r>
            <w:r>
              <w:rPr>
                <w:bCs/>
              </w:rPr>
              <w:t xml:space="preserve"> </w:t>
            </w:r>
            <w:r w:rsidR="00610466">
              <w:rPr>
                <w:bCs/>
              </w:rPr>
              <w:t>your doctor.</w:t>
            </w:r>
          </w:p>
          <w:p w14:paraId="7ECC1407" w14:textId="080F9772" w:rsidR="00B0466B" w:rsidRDefault="00B0466B" w:rsidP="00B0466B">
            <w:pPr>
              <w:widowControl w:val="0"/>
              <w:spacing w:after="0"/>
              <w:ind w:left="22"/>
            </w:pPr>
            <w:r w:rsidRPr="23D22037">
              <w:t xml:space="preserve">Your doctor will continue to manage your care as usual in the NHS and provide information on your health to the </w:t>
            </w:r>
            <w:r w:rsidR="00040B3A">
              <w:t>trial</w:t>
            </w:r>
            <w:r w:rsidRPr="23D22037">
              <w:t xml:space="preserve"> team. This </w:t>
            </w:r>
            <w:r w:rsidR="00040B3A">
              <w:t>trial</w:t>
            </w:r>
            <w:r w:rsidRPr="23D22037">
              <w:t xml:space="preserve"> does not require you to attend any additional visits than you would normally attend for TB treatment. </w:t>
            </w:r>
          </w:p>
          <w:p w14:paraId="762947C0" w14:textId="77777777" w:rsidR="00B0466B" w:rsidRDefault="00B0466B" w:rsidP="00B0466B">
            <w:pPr>
              <w:widowControl w:val="0"/>
              <w:spacing w:after="0"/>
              <w:ind w:left="22"/>
              <w:rPr>
                <w:rFonts w:cstheme="minorHAnsi"/>
              </w:rPr>
            </w:pPr>
          </w:p>
          <w:p w14:paraId="28B290A8" w14:textId="4BF16B97" w:rsidR="00B0466B" w:rsidRDefault="00B0466B" w:rsidP="00B0466B">
            <w:pPr>
              <w:widowControl w:val="0"/>
              <w:spacing w:after="0"/>
              <w:ind w:left="22"/>
            </w:pPr>
            <w:r w:rsidRPr="23D22037">
              <w:t xml:space="preserve">The </w:t>
            </w:r>
            <w:r w:rsidR="00040B3A">
              <w:t>trial</w:t>
            </w:r>
            <w:r w:rsidRPr="23D22037">
              <w:t xml:space="preserve"> team will monitor your treatment and recovery for 12 months after you have been</w:t>
            </w:r>
            <w:r w:rsidR="00441BF9">
              <w:t xml:space="preserve"> enrolled into the </w:t>
            </w:r>
            <w:r w:rsidR="00040B3A">
              <w:t>trial</w:t>
            </w:r>
            <w:r w:rsidR="00441BF9">
              <w:t xml:space="preserve">. During </w:t>
            </w:r>
            <w:r w:rsidRPr="23D22037">
              <w:t xml:space="preserve">that time, </w:t>
            </w:r>
            <w:r w:rsidR="00A0060C">
              <w:t xml:space="preserve">the </w:t>
            </w:r>
            <w:r w:rsidR="00040B3A">
              <w:t>trial</w:t>
            </w:r>
            <w:r w:rsidR="00A0060C">
              <w:t xml:space="preserve"> team</w:t>
            </w:r>
            <w:r w:rsidR="00A0060C" w:rsidRPr="23D22037">
              <w:t xml:space="preserve"> </w:t>
            </w:r>
            <w:r w:rsidRPr="23D22037">
              <w:t xml:space="preserve">may contact you by phone, </w:t>
            </w:r>
            <w:proofErr w:type="gramStart"/>
            <w:r w:rsidRPr="23D22037">
              <w:t>e-mail</w:t>
            </w:r>
            <w:proofErr w:type="gramEnd"/>
            <w:r w:rsidRPr="23D22037">
              <w:t xml:space="preserve"> or post to update you on the </w:t>
            </w:r>
            <w:r w:rsidR="00040B3A">
              <w:t>trial</w:t>
            </w:r>
            <w:r w:rsidRPr="23D22037">
              <w:t>, remind you to complete the questionnaires or to collect data about how you have been feeling since your last contact with them.</w:t>
            </w:r>
          </w:p>
          <w:p w14:paraId="2246BE4F" w14:textId="438382F9" w:rsidR="002533A7" w:rsidRPr="003E0E1D" w:rsidRDefault="002533A7" w:rsidP="00040B3A">
            <w:pPr>
              <w:widowControl w:val="0"/>
              <w:spacing w:after="0"/>
              <w:rPr>
                <w:rFonts w:cstheme="minorHAnsi"/>
                <w:sz w:val="24"/>
                <w:szCs w:val="24"/>
              </w:rPr>
            </w:pPr>
          </w:p>
        </w:tc>
      </w:tr>
      <w:tr w:rsidR="00016F42" w14:paraId="5C535740"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35EC00BA" w14:textId="7ED0D13A" w:rsidR="00016F42" w:rsidRPr="00C24E8E" w:rsidRDefault="00016F42" w:rsidP="003E0E1D">
            <w:pPr>
              <w:pStyle w:val="ListParagraph"/>
              <w:numPr>
                <w:ilvl w:val="0"/>
                <w:numId w:val="17"/>
              </w:numPr>
              <w:rPr>
                <w:rFonts w:cstheme="minorHAnsi"/>
                <w:b/>
                <w:sz w:val="28"/>
                <w:szCs w:val="28"/>
              </w:rPr>
            </w:pPr>
            <w:bookmarkStart w:id="7" w:name="_Toc3209204"/>
            <w:bookmarkStart w:id="8" w:name="_Toc10800415"/>
            <w:r w:rsidRPr="00C24E8E">
              <w:rPr>
                <w:rFonts w:cstheme="minorHAnsi"/>
                <w:b/>
                <w:sz w:val="28"/>
                <w:szCs w:val="28"/>
              </w:rPr>
              <w:lastRenderedPageBreak/>
              <w:t>What are the possible benefits of taking part?</w:t>
            </w:r>
            <w:bookmarkEnd w:id="7"/>
            <w:bookmarkEnd w:id="8"/>
          </w:p>
          <w:p w14:paraId="0B873044" w14:textId="77777777" w:rsidR="00016F42" w:rsidRPr="003E0E1D" w:rsidRDefault="00016F42" w:rsidP="003E0E1D">
            <w:pPr>
              <w:spacing w:after="0"/>
              <w:ind w:left="22"/>
              <w:rPr>
                <w:rFonts w:cstheme="minorHAnsi"/>
                <w:b/>
                <w:sz w:val="24"/>
                <w:szCs w:val="24"/>
              </w:rPr>
            </w:pPr>
          </w:p>
        </w:tc>
      </w:tr>
      <w:tr w:rsidR="00016F42" w14:paraId="71B73A2E" w14:textId="77777777" w:rsidTr="27948818">
        <w:tc>
          <w:tcPr>
            <w:tcW w:w="10194" w:type="dxa"/>
            <w:tcBorders>
              <w:bottom w:val="nil"/>
            </w:tcBorders>
          </w:tcPr>
          <w:p w14:paraId="1160F6C5" w14:textId="1B641F9E" w:rsidR="007A54E0" w:rsidRPr="00230114" w:rsidRDefault="6DDC0453" w:rsidP="007A54E0">
            <w:pPr>
              <w:spacing w:after="0"/>
            </w:pPr>
            <w:r w:rsidRPr="27948818">
              <w:rPr>
                <w:color w:val="000000" w:themeColor="text1"/>
              </w:rPr>
              <w:t xml:space="preserve">Taking part in the </w:t>
            </w:r>
            <w:r w:rsidR="00040B3A">
              <w:rPr>
                <w:color w:val="000000" w:themeColor="text1"/>
              </w:rPr>
              <w:t>trial</w:t>
            </w:r>
            <w:r w:rsidRPr="27948818">
              <w:rPr>
                <w:color w:val="000000" w:themeColor="text1"/>
              </w:rPr>
              <w:t xml:space="preserve"> may not directly benefit you, but the information we </w:t>
            </w:r>
            <w:r w:rsidR="08493A7C" w:rsidRPr="27948818">
              <w:rPr>
                <w:color w:val="000000" w:themeColor="text1"/>
              </w:rPr>
              <w:t>collect</w:t>
            </w:r>
            <w:r w:rsidRPr="27948818">
              <w:rPr>
                <w:color w:val="000000" w:themeColor="text1"/>
              </w:rPr>
              <w:t xml:space="preserve"> from this </w:t>
            </w:r>
            <w:r w:rsidR="00040B3A">
              <w:rPr>
                <w:color w:val="000000" w:themeColor="text1"/>
              </w:rPr>
              <w:t>trial</w:t>
            </w:r>
            <w:r w:rsidRPr="27948818">
              <w:rPr>
                <w:color w:val="000000" w:themeColor="text1"/>
              </w:rPr>
              <w:t xml:space="preserve"> </w:t>
            </w:r>
            <w:r w:rsidR="5EC68B17" w:rsidRPr="27948818">
              <w:rPr>
                <w:color w:val="000000" w:themeColor="text1"/>
              </w:rPr>
              <w:t xml:space="preserve">will </w:t>
            </w:r>
            <w:r w:rsidR="00D964D0">
              <w:rPr>
                <w:color w:val="000000" w:themeColor="text1"/>
              </w:rPr>
              <w:t xml:space="preserve">help </w:t>
            </w:r>
            <w:r w:rsidR="007A54E0">
              <w:rPr>
                <w:color w:val="000000" w:themeColor="text1"/>
              </w:rPr>
              <w:t>us determine</w:t>
            </w:r>
            <w:r w:rsidR="007A54E0" w:rsidRPr="00230114">
              <w:t xml:space="preserve"> the frequency of drug induced liver injury (DILI) and the frequency of DILI recurrence in patients being treated for latent TB. The </w:t>
            </w:r>
            <w:r w:rsidR="00040B3A">
              <w:t>trial</w:t>
            </w:r>
            <w:r w:rsidR="007A54E0" w:rsidRPr="00230114">
              <w:t xml:space="preserve"> also aims to assess the impact of DILI on a patient’s quality-of-life.</w:t>
            </w:r>
          </w:p>
          <w:p w14:paraId="0E8DD1D3" w14:textId="4FE7A8A6" w:rsidR="00016F42" w:rsidRPr="00B62309" w:rsidRDefault="00016F42" w:rsidP="00B0466B">
            <w:pPr>
              <w:widowControl w:val="0"/>
              <w:spacing w:after="0"/>
              <w:ind w:left="22"/>
              <w:rPr>
                <w:color w:val="000000" w:themeColor="text1"/>
              </w:rPr>
            </w:pPr>
          </w:p>
        </w:tc>
      </w:tr>
      <w:tr w:rsidR="00016F42" w14:paraId="041C7D6A" w14:textId="77777777" w:rsidTr="27948818">
        <w:trPr>
          <w:trHeight w:hRule="exact" w:val="227"/>
        </w:trPr>
        <w:tc>
          <w:tcPr>
            <w:tcW w:w="10194" w:type="dxa"/>
            <w:tcBorders>
              <w:top w:val="nil"/>
            </w:tcBorders>
          </w:tcPr>
          <w:p w14:paraId="4422BF95" w14:textId="77777777" w:rsidR="00016F42" w:rsidRPr="003E0E1D" w:rsidRDefault="00016F42" w:rsidP="003E0E1D">
            <w:pPr>
              <w:spacing w:after="0"/>
              <w:ind w:left="22"/>
              <w:rPr>
                <w:rFonts w:cstheme="minorHAnsi"/>
                <w:sz w:val="24"/>
                <w:szCs w:val="24"/>
              </w:rPr>
            </w:pPr>
          </w:p>
        </w:tc>
      </w:tr>
      <w:tr w:rsidR="00016F42" w14:paraId="75E11AAB"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6EE106AF" w14:textId="77777777" w:rsidR="00016F42" w:rsidRPr="00C24E8E" w:rsidRDefault="00016F42" w:rsidP="003E0E1D">
            <w:pPr>
              <w:pStyle w:val="ListParagraph"/>
              <w:numPr>
                <w:ilvl w:val="0"/>
                <w:numId w:val="17"/>
              </w:numPr>
              <w:rPr>
                <w:rFonts w:cstheme="minorHAnsi"/>
                <w:b/>
                <w:sz w:val="28"/>
                <w:szCs w:val="28"/>
              </w:rPr>
            </w:pPr>
            <w:bookmarkStart w:id="9" w:name="Four"/>
            <w:bookmarkStart w:id="10" w:name="_Toc3209205"/>
            <w:bookmarkStart w:id="11" w:name="_Toc10800416"/>
            <w:r w:rsidRPr="00C24E8E">
              <w:rPr>
                <w:rFonts w:cstheme="minorHAnsi"/>
                <w:b/>
                <w:sz w:val="28"/>
                <w:szCs w:val="28"/>
              </w:rPr>
              <w:t>What are the possible disadvantages and risks</w:t>
            </w:r>
            <w:bookmarkEnd w:id="9"/>
            <w:r w:rsidRPr="00C24E8E">
              <w:rPr>
                <w:rFonts w:cstheme="minorHAnsi"/>
                <w:b/>
                <w:sz w:val="28"/>
                <w:szCs w:val="28"/>
              </w:rPr>
              <w:t xml:space="preserve"> of taking part?</w:t>
            </w:r>
            <w:bookmarkEnd w:id="10"/>
            <w:bookmarkEnd w:id="11"/>
          </w:p>
          <w:p w14:paraId="30B048AE" w14:textId="77777777" w:rsidR="00016F42" w:rsidRPr="003E0E1D" w:rsidRDefault="00016F42" w:rsidP="003E0E1D">
            <w:pPr>
              <w:spacing w:after="0"/>
              <w:ind w:left="22"/>
              <w:rPr>
                <w:rFonts w:cstheme="minorHAnsi"/>
                <w:sz w:val="24"/>
                <w:szCs w:val="24"/>
              </w:rPr>
            </w:pPr>
          </w:p>
        </w:tc>
      </w:tr>
      <w:tr w:rsidR="00016F42" w14:paraId="68343E48" w14:textId="77777777" w:rsidTr="27948818">
        <w:tc>
          <w:tcPr>
            <w:tcW w:w="10194" w:type="dxa"/>
            <w:tcBorders>
              <w:bottom w:val="nil"/>
            </w:tcBorders>
          </w:tcPr>
          <w:p w14:paraId="68538C24" w14:textId="6B9A74BE" w:rsidR="00016F42" w:rsidRPr="00F37B6F" w:rsidRDefault="002533A7" w:rsidP="00C24E8E">
            <w:pPr>
              <w:widowControl w:val="0"/>
              <w:spacing w:after="0"/>
              <w:ind w:left="22"/>
              <w:rPr>
                <w:rFonts w:cstheme="minorHAnsi"/>
              </w:rPr>
            </w:pPr>
            <w:r>
              <w:rPr>
                <w:rFonts w:cstheme="minorHAnsi"/>
              </w:rPr>
              <w:t xml:space="preserve">The latent TB DILI cohort </w:t>
            </w:r>
            <w:r w:rsidR="00040B3A">
              <w:rPr>
                <w:rFonts w:cstheme="minorHAnsi"/>
              </w:rPr>
              <w:t>trial</w:t>
            </w:r>
            <w:r>
              <w:rPr>
                <w:rFonts w:cstheme="minorHAnsi"/>
              </w:rPr>
              <w:t xml:space="preserve"> </w:t>
            </w:r>
            <w:r w:rsidR="00A03519">
              <w:rPr>
                <w:rFonts w:cstheme="minorHAnsi"/>
              </w:rPr>
              <w:t xml:space="preserve">will </w:t>
            </w:r>
            <w:r w:rsidR="00E527EE">
              <w:rPr>
                <w:rFonts w:cstheme="minorHAnsi"/>
              </w:rPr>
              <w:t xml:space="preserve">involve data collection </w:t>
            </w:r>
            <w:proofErr w:type="gramStart"/>
            <w:r w:rsidR="00E527EE">
              <w:rPr>
                <w:rFonts w:cstheme="minorHAnsi"/>
              </w:rPr>
              <w:t>only, and</w:t>
            </w:r>
            <w:proofErr w:type="gramEnd"/>
            <w:r w:rsidR="00E527EE">
              <w:rPr>
                <w:rFonts w:cstheme="minorHAnsi"/>
              </w:rPr>
              <w:t xml:space="preserve"> will not affect the treatment or care you receive in any way. </w:t>
            </w:r>
            <w:r w:rsidR="00BE4A10">
              <w:rPr>
                <w:rFonts w:cstheme="minorHAnsi"/>
              </w:rPr>
              <w:t>W</w:t>
            </w:r>
            <w:r w:rsidR="00BA4537">
              <w:rPr>
                <w:rFonts w:cstheme="minorHAnsi"/>
              </w:rPr>
              <w:t>e</w:t>
            </w:r>
            <w:r w:rsidR="00BE4A10">
              <w:rPr>
                <w:rFonts w:cstheme="minorHAnsi"/>
              </w:rPr>
              <w:t xml:space="preserve"> therefore</w:t>
            </w:r>
            <w:r w:rsidR="00BA4537">
              <w:rPr>
                <w:rFonts w:cstheme="minorHAnsi"/>
              </w:rPr>
              <w:t xml:space="preserve"> do not expect there to be any additional risks or disadvantages to your taking part in the trial.</w:t>
            </w:r>
          </w:p>
        </w:tc>
      </w:tr>
      <w:tr w:rsidR="00016F42" w14:paraId="6A0A2F8C" w14:textId="77777777" w:rsidTr="27948818">
        <w:trPr>
          <w:trHeight w:hRule="exact" w:val="227"/>
        </w:trPr>
        <w:tc>
          <w:tcPr>
            <w:tcW w:w="10194" w:type="dxa"/>
            <w:tcBorders>
              <w:top w:val="nil"/>
            </w:tcBorders>
          </w:tcPr>
          <w:p w14:paraId="3BB6ACA6" w14:textId="67E637C0" w:rsidR="00016F42" w:rsidRPr="003E0E1D" w:rsidRDefault="00016F42" w:rsidP="003E0E1D">
            <w:pPr>
              <w:spacing w:after="0"/>
              <w:ind w:left="22"/>
              <w:rPr>
                <w:rFonts w:cstheme="minorHAnsi"/>
                <w:sz w:val="24"/>
                <w:szCs w:val="24"/>
              </w:rPr>
            </w:pPr>
          </w:p>
        </w:tc>
      </w:tr>
      <w:tr w:rsidR="00016F42" w14:paraId="1E85A16A"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74C89E38" w14:textId="269419D2" w:rsidR="00016F42" w:rsidRPr="00C24E8E" w:rsidRDefault="00016F42" w:rsidP="003E0E1D">
            <w:pPr>
              <w:pStyle w:val="ListParagraph"/>
              <w:numPr>
                <w:ilvl w:val="0"/>
                <w:numId w:val="17"/>
              </w:numPr>
              <w:rPr>
                <w:rFonts w:cstheme="minorHAnsi"/>
                <w:b/>
                <w:sz w:val="28"/>
                <w:szCs w:val="28"/>
              </w:rPr>
            </w:pPr>
            <w:bookmarkStart w:id="12" w:name="_Toc3209206"/>
            <w:bookmarkStart w:id="13" w:name="_Toc10800417"/>
            <w:r w:rsidRPr="00C24E8E">
              <w:rPr>
                <w:rFonts w:cstheme="minorHAnsi"/>
                <w:b/>
                <w:sz w:val="28"/>
                <w:szCs w:val="28"/>
              </w:rPr>
              <w:t>What if there is a problem?</w:t>
            </w:r>
            <w:bookmarkEnd w:id="12"/>
            <w:bookmarkEnd w:id="13"/>
          </w:p>
          <w:p w14:paraId="638FCBAD" w14:textId="03122023" w:rsidR="00016F42" w:rsidRPr="003E0E1D" w:rsidRDefault="00016F42" w:rsidP="003E0E1D">
            <w:pPr>
              <w:spacing w:after="0"/>
              <w:ind w:left="22"/>
              <w:rPr>
                <w:rFonts w:cstheme="minorHAnsi"/>
                <w:sz w:val="24"/>
                <w:szCs w:val="24"/>
              </w:rPr>
            </w:pPr>
          </w:p>
        </w:tc>
      </w:tr>
      <w:tr w:rsidR="00016F42" w14:paraId="63A75391" w14:textId="77777777" w:rsidTr="27948818">
        <w:tc>
          <w:tcPr>
            <w:tcW w:w="10194" w:type="dxa"/>
            <w:tcBorders>
              <w:bottom w:val="nil"/>
            </w:tcBorders>
          </w:tcPr>
          <w:p w14:paraId="6B4ECAB9" w14:textId="18589CA4" w:rsidR="00016F42" w:rsidRPr="007C730F" w:rsidRDefault="00016F42" w:rsidP="003E0E1D">
            <w:pPr>
              <w:widowControl w:val="0"/>
              <w:spacing w:after="0"/>
              <w:ind w:left="22"/>
              <w:rPr>
                <w:rFonts w:cstheme="minorHAnsi"/>
              </w:rPr>
            </w:pPr>
            <w:r w:rsidRPr="007C730F">
              <w:rPr>
                <w:rFonts w:cstheme="minorHAnsi"/>
              </w:rPr>
              <w:t xml:space="preserve">If you have concerns or questions about any aspect of this </w:t>
            </w:r>
            <w:r w:rsidR="00040B3A">
              <w:rPr>
                <w:rFonts w:cstheme="minorHAnsi"/>
              </w:rPr>
              <w:t>trial</w:t>
            </w:r>
            <w:r w:rsidRPr="007C730F">
              <w:rPr>
                <w:rFonts w:cstheme="minorHAnsi"/>
              </w:rPr>
              <w:t xml:space="preserve">, you should ask to speak to the local researchers. Their contact details are at the </w:t>
            </w:r>
            <w:r w:rsidR="009C486A" w:rsidRPr="007C730F">
              <w:rPr>
                <w:rFonts w:cstheme="minorHAnsi"/>
              </w:rPr>
              <w:t>end</w:t>
            </w:r>
            <w:r w:rsidRPr="007C730F">
              <w:rPr>
                <w:rFonts w:cstheme="minorHAnsi"/>
              </w:rPr>
              <w:t xml:space="preserve"> of this information sheet. If any questions remain you can contact the </w:t>
            </w:r>
            <w:r w:rsidR="00040B3A">
              <w:rPr>
                <w:rFonts w:cstheme="minorHAnsi"/>
              </w:rPr>
              <w:t>trial</w:t>
            </w:r>
            <w:r w:rsidRPr="007C730F">
              <w:rPr>
                <w:rFonts w:cstheme="minorHAnsi"/>
              </w:rPr>
              <w:t xml:space="preserve"> coordinating centre: </w:t>
            </w:r>
          </w:p>
          <w:p w14:paraId="79C040B6" w14:textId="07529729" w:rsidR="007C730F" w:rsidRDefault="00016F42" w:rsidP="003E0E1D">
            <w:pPr>
              <w:widowControl w:val="0"/>
              <w:spacing w:after="0"/>
              <w:ind w:left="22"/>
              <w:rPr>
                <w:rFonts w:cstheme="minorHAnsi"/>
                <w:color w:val="FF0000"/>
              </w:rPr>
            </w:pPr>
            <w:r w:rsidRPr="007C730F">
              <w:rPr>
                <w:rFonts w:cstheme="minorHAnsi"/>
              </w:rPr>
              <w:t>Tel</w:t>
            </w:r>
            <w:r w:rsidR="00A90B3D">
              <w:rPr>
                <w:rFonts w:cstheme="minorHAnsi"/>
              </w:rPr>
              <w:t>: 0115 xxxxxxxx Mon to Fri: 08:00 – 16:00</w:t>
            </w:r>
          </w:p>
          <w:p w14:paraId="65453EF0" w14:textId="75DEA72C" w:rsidR="007C730F" w:rsidRDefault="00016F42" w:rsidP="003E0E1D">
            <w:pPr>
              <w:widowControl w:val="0"/>
              <w:spacing w:after="0"/>
              <w:ind w:left="22"/>
              <w:rPr>
                <w:rFonts w:cstheme="minorHAnsi"/>
              </w:rPr>
            </w:pPr>
            <w:r w:rsidRPr="007C730F">
              <w:rPr>
                <w:rFonts w:cstheme="minorHAnsi"/>
              </w:rPr>
              <w:t xml:space="preserve">Email: </w:t>
            </w:r>
            <w:hyperlink r:id="rId11" w:history="1">
              <w:r w:rsidR="007C730F" w:rsidRPr="008C212C">
                <w:rPr>
                  <w:rStyle w:val="Hyperlink"/>
                  <w:rFonts w:cstheme="minorHAnsi"/>
                </w:rPr>
                <w:t>TB-DILI@nottingham.ac.uk</w:t>
              </w:r>
            </w:hyperlink>
          </w:p>
          <w:p w14:paraId="58FA4BA3" w14:textId="77777777" w:rsidR="007C730F" w:rsidRDefault="007C730F" w:rsidP="003E0E1D">
            <w:pPr>
              <w:widowControl w:val="0"/>
              <w:spacing w:after="0"/>
              <w:ind w:left="22"/>
              <w:rPr>
                <w:rFonts w:cstheme="minorHAnsi"/>
                <w:color w:val="0070C0"/>
              </w:rPr>
            </w:pPr>
          </w:p>
          <w:p w14:paraId="48C3FCB0" w14:textId="4DB949F0" w:rsidR="00016F42" w:rsidRDefault="00016F42" w:rsidP="003E0E1D">
            <w:pPr>
              <w:widowControl w:val="0"/>
              <w:spacing w:after="0"/>
              <w:ind w:left="22"/>
              <w:rPr>
                <w:rFonts w:cstheme="minorHAnsi"/>
                <w:color w:val="FF0000"/>
              </w:rPr>
            </w:pPr>
            <w:r w:rsidRPr="007C730F">
              <w:rPr>
                <w:rFonts w:cstheme="minorHAnsi"/>
              </w:rPr>
              <w:t xml:space="preserve">If you remain unhappy and wish to complain formally, you can do this through the NHS Complaints Procedure via your local Patient Advisory and Liaison Service (PALS) </w:t>
            </w:r>
            <w:r w:rsidRPr="006A6A47">
              <w:rPr>
                <w:rFonts w:cstheme="minorHAnsi"/>
                <w:color w:val="FF0000"/>
              </w:rPr>
              <w:t>&lt;insert Local PALS details&gt;.</w:t>
            </w:r>
          </w:p>
          <w:p w14:paraId="5856671C" w14:textId="77777777" w:rsidR="00F846FB" w:rsidRPr="006A6A47" w:rsidRDefault="00F846FB" w:rsidP="003E0E1D">
            <w:pPr>
              <w:widowControl w:val="0"/>
              <w:spacing w:after="0"/>
              <w:ind w:left="22"/>
              <w:rPr>
                <w:rFonts w:cstheme="minorHAnsi"/>
              </w:rPr>
            </w:pPr>
          </w:p>
          <w:p w14:paraId="63342CCB" w14:textId="6E1D509E" w:rsidR="00016F42" w:rsidRPr="003E0E1D" w:rsidRDefault="00016F42" w:rsidP="00C24E8E">
            <w:pPr>
              <w:widowControl w:val="0"/>
              <w:spacing w:after="0"/>
              <w:ind w:left="22"/>
              <w:rPr>
                <w:rFonts w:cstheme="minorHAnsi"/>
                <w:sz w:val="24"/>
                <w:szCs w:val="24"/>
              </w:rPr>
            </w:pPr>
            <w:r w:rsidRPr="007C730F">
              <w:rPr>
                <w:rFonts w:cstheme="minorHAnsi"/>
              </w:rPr>
              <w:t>If you are harmed and this is due to someone’s negligence</w:t>
            </w:r>
            <w:r w:rsidR="007C730F" w:rsidRPr="007C730F">
              <w:rPr>
                <w:rFonts w:cstheme="minorHAnsi"/>
              </w:rPr>
              <w:t>,</w:t>
            </w:r>
            <w:r w:rsidRPr="007C730F">
              <w:rPr>
                <w:rFonts w:cstheme="minorHAnsi"/>
              </w:rPr>
              <w:t xml:space="preserve"> then you have grounds for a legal action for compensation</w:t>
            </w:r>
            <w:r w:rsidR="007C730F" w:rsidRPr="007C730F">
              <w:rPr>
                <w:rFonts w:cstheme="minorHAnsi"/>
              </w:rPr>
              <w:t>,</w:t>
            </w:r>
            <w:r w:rsidRPr="007C730F">
              <w:rPr>
                <w:rFonts w:cstheme="minorHAnsi"/>
              </w:rPr>
              <w:t xml:space="preserve"> but you may have to pay your legal costs. The normal NHS complaints mechanism will still be available to you.</w:t>
            </w:r>
          </w:p>
        </w:tc>
      </w:tr>
      <w:tr w:rsidR="00016F42" w14:paraId="75B3708E" w14:textId="77777777" w:rsidTr="27948818">
        <w:trPr>
          <w:trHeight w:hRule="exact" w:val="227"/>
        </w:trPr>
        <w:tc>
          <w:tcPr>
            <w:tcW w:w="10194" w:type="dxa"/>
            <w:tcBorders>
              <w:top w:val="nil"/>
            </w:tcBorders>
          </w:tcPr>
          <w:p w14:paraId="59D90576" w14:textId="77777777" w:rsidR="00016F42" w:rsidRPr="003E0E1D" w:rsidRDefault="00016F42" w:rsidP="003E0E1D">
            <w:pPr>
              <w:spacing w:after="0"/>
              <w:ind w:left="22"/>
              <w:rPr>
                <w:rFonts w:cstheme="minorHAnsi"/>
                <w:sz w:val="24"/>
                <w:szCs w:val="24"/>
              </w:rPr>
            </w:pPr>
          </w:p>
        </w:tc>
      </w:tr>
      <w:tr w:rsidR="00016F42" w14:paraId="348AAC35"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5798F92C" w14:textId="6BDC85C5" w:rsidR="00016F42" w:rsidRPr="00C24E8E" w:rsidRDefault="00854107" w:rsidP="003E0E1D">
            <w:pPr>
              <w:pStyle w:val="ListParagraph"/>
              <w:numPr>
                <w:ilvl w:val="0"/>
                <w:numId w:val="17"/>
              </w:numPr>
              <w:rPr>
                <w:rFonts w:cstheme="minorHAnsi"/>
                <w:b/>
                <w:sz w:val="28"/>
                <w:szCs w:val="28"/>
              </w:rPr>
            </w:pPr>
            <w:bookmarkStart w:id="14" w:name="_Toc3209207"/>
            <w:bookmarkStart w:id="15" w:name="_Toc10800418"/>
            <w:r>
              <w:rPr>
                <w:rFonts w:cstheme="minorHAnsi"/>
                <w:b/>
                <w:sz w:val="28"/>
                <w:szCs w:val="28"/>
              </w:rPr>
              <w:t xml:space="preserve"> </w:t>
            </w:r>
            <w:r w:rsidR="00016F42" w:rsidRPr="00C24E8E">
              <w:rPr>
                <w:rFonts w:cstheme="minorHAnsi"/>
                <w:b/>
                <w:sz w:val="28"/>
                <w:szCs w:val="28"/>
              </w:rPr>
              <w:t xml:space="preserve">What will happen if I don’t want to carry on with the </w:t>
            </w:r>
            <w:r w:rsidR="00040B3A">
              <w:rPr>
                <w:rFonts w:cstheme="minorHAnsi"/>
                <w:b/>
                <w:sz w:val="28"/>
                <w:szCs w:val="28"/>
              </w:rPr>
              <w:t>trial</w:t>
            </w:r>
            <w:r w:rsidR="00016F42" w:rsidRPr="00C24E8E">
              <w:rPr>
                <w:rFonts w:cstheme="minorHAnsi"/>
                <w:b/>
                <w:sz w:val="28"/>
                <w:szCs w:val="28"/>
              </w:rPr>
              <w:t>?</w:t>
            </w:r>
            <w:bookmarkEnd w:id="14"/>
            <w:bookmarkEnd w:id="15"/>
          </w:p>
          <w:p w14:paraId="0FBF2F6A" w14:textId="77777777" w:rsidR="00016F42" w:rsidRPr="003E0E1D" w:rsidRDefault="00016F42" w:rsidP="003E0E1D">
            <w:pPr>
              <w:spacing w:after="0"/>
              <w:ind w:left="22"/>
              <w:rPr>
                <w:rFonts w:cstheme="minorHAnsi"/>
                <w:sz w:val="24"/>
                <w:szCs w:val="24"/>
              </w:rPr>
            </w:pPr>
          </w:p>
        </w:tc>
      </w:tr>
      <w:tr w:rsidR="00016F42" w14:paraId="189E6278" w14:textId="77777777" w:rsidTr="27948818">
        <w:tc>
          <w:tcPr>
            <w:tcW w:w="10194" w:type="dxa"/>
            <w:tcBorders>
              <w:bottom w:val="nil"/>
            </w:tcBorders>
          </w:tcPr>
          <w:p w14:paraId="1D8529B9" w14:textId="3B4CD561" w:rsidR="00016F42" w:rsidRPr="006A6A47" w:rsidRDefault="00016F42" w:rsidP="00942F75">
            <w:pPr>
              <w:widowControl w:val="0"/>
              <w:spacing w:after="0"/>
              <w:ind w:left="22"/>
              <w:rPr>
                <w:rFonts w:cstheme="minorHAnsi"/>
              </w:rPr>
            </w:pPr>
            <w:r w:rsidRPr="006A6A47">
              <w:rPr>
                <w:rFonts w:cstheme="minorHAnsi"/>
              </w:rPr>
              <w:t>You are free to withdraw at any time, without giving any reason, and without your legal rights</w:t>
            </w:r>
            <w:r w:rsidR="007E4217">
              <w:rPr>
                <w:rFonts w:cstheme="minorHAnsi"/>
              </w:rPr>
              <w:t xml:space="preserve"> </w:t>
            </w:r>
            <w:r w:rsidRPr="006A6A47">
              <w:rPr>
                <w:rFonts w:cstheme="minorHAnsi"/>
              </w:rPr>
              <w:t xml:space="preserve">being affected.  If you withdraw the information collected </w:t>
            </w:r>
            <w:r w:rsidR="00942F75" w:rsidRPr="006A6A47">
              <w:rPr>
                <w:rFonts w:cstheme="minorHAnsi"/>
              </w:rPr>
              <w:t>w</w:t>
            </w:r>
            <w:r w:rsidRPr="006A6A47">
              <w:rPr>
                <w:rFonts w:cstheme="minorHAnsi"/>
              </w:rPr>
              <w:t>ill not be erased and this information may still be used in the project analysis</w:t>
            </w:r>
            <w:r w:rsidR="005F7A3D">
              <w:rPr>
                <w:rFonts w:cstheme="minorHAnsi"/>
              </w:rPr>
              <w:t xml:space="preserve">. </w:t>
            </w:r>
          </w:p>
        </w:tc>
      </w:tr>
      <w:tr w:rsidR="00016F42" w14:paraId="2208D061" w14:textId="77777777" w:rsidTr="27948818">
        <w:trPr>
          <w:trHeight w:hRule="exact" w:val="227"/>
        </w:trPr>
        <w:tc>
          <w:tcPr>
            <w:tcW w:w="10194" w:type="dxa"/>
            <w:tcBorders>
              <w:top w:val="nil"/>
            </w:tcBorders>
          </w:tcPr>
          <w:p w14:paraId="5BBDF910" w14:textId="77777777" w:rsidR="00016F42" w:rsidRPr="003E0E1D" w:rsidRDefault="00016F42" w:rsidP="003E0E1D">
            <w:pPr>
              <w:ind w:left="22"/>
              <w:rPr>
                <w:rFonts w:cstheme="minorHAnsi"/>
                <w:sz w:val="24"/>
                <w:szCs w:val="24"/>
              </w:rPr>
            </w:pPr>
          </w:p>
        </w:tc>
      </w:tr>
      <w:tr w:rsidR="00016F42" w14:paraId="05DAF67E"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67C82FB4" w14:textId="563F30E5" w:rsidR="00016F42" w:rsidRPr="00C24E8E" w:rsidRDefault="00854107" w:rsidP="003E0E1D">
            <w:pPr>
              <w:pStyle w:val="ListParagraph"/>
              <w:numPr>
                <w:ilvl w:val="0"/>
                <w:numId w:val="17"/>
              </w:numPr>
              <w:rPr>
                <w:rFonts w:cstheme="minorHAnsi"/>
                <w:b/>
                <w:sz w:val="28"/>
                <w:szCs w:val="28"/>
              </w:rPr>
            </w:pPr>
            <w:r>
              <w:rPr>
                <w:rFonts w:cstheme="minorHAnsi"/>
                <w:b/>
                <w:sz w:val="28"/>
                <w:szCs w:val="28"/>
              </w:rPr>
              <w:t xml:space="preserve"> </w:t>
            </w:r>
            <w:r w:rsidR="00016F42" w:rsidRPr="00942F75">
              <w:rPr>
                <w:rFonts w:cstheme="minorHAnsi"/>
                <w:b/>
                <w:sz w:val="28"/>
                <w:szCs w:val="28"/>
              </w:rPr>
              <w:t>How will information about me be used?</w:t>
            </w:r>
          </w:p>
        </w:tc>
      </w:tr>
      <w:tr w:rsidR="00016F42" w14:paraId="38B075CC" w14:textId="77777777" w:rsidTr="27948818">
        <w:tc>
          <w:tcPr>
            <w:tcW w:w="10194" w:type="dxa"/>
            <w:tcBorders>
              <w:bottom w:val="nil"/>
            </w:tcBorders>
          </w:tcPr>
          <w:p w14:paraId="5F825EE3" w14:textId="77777777" w:rsidR="00F96BAE" w:rsidRPr="006A6A47" w:rsidRDefault="00016F42" w:rsidP="00F96BAE">
            <w:pPr>
              <w:widowControl w:val="0"/>
              <w:spacing w:after="0"/>
              <w:ind w:left="22"/>
              <w:rPr>
                <w:rFonts w:cstheme="minorHAnsi"/>
              </w:rPr>
            </w:pPr>
            <w:r w:rsidRPr="00F96BAE">
              <w:rPr>
                <w:rFonts w:cstheme="minorHAnsi"/>
                <w:color w:val="000000" w:themeColor="text1"/>
              </w:rPr>
              <w:t>Researchers at the Nottingham Clinical Trials Unit (part of the University of Nottingham) will need to use information from you</w:t>
            </w:r>
            <w:r w:rsidR="00FC67C4" w:rsidRPr="00F96BAE">
              <w:rPr>
                <w:rFonts w:cstheme="minorHAnsi"/>
                <w:color w:val="000000" w:themeColor="text1"/>
              </w:rPr>
              <w:t>,</w:t>
            </w:r>
            <w:r w:rsidRPr="00F96BAE">
              <w:rPr>
                <w:rFonts w:cstheme="minorHAnsi"/>
                <w:color w:val="000000" w:themeColor="text1"/>
              </w:rPr>
              <w:t xml:space="preserve"> your medical records</w:t>
            </w:r>
            <w:r w:rsidR="00FC67C4" w:rsidRPr="00F96BAE">
              <w:rPr>
                <w:rFonts w:cstheme="minorHAnsi"/>
                <w:color w:val="000000" w:themeColor="text1"/>
              </w:rPr>
              <w:t>, and</w:t>
            </w:r>
            <w:r w:rsidRPr="00F96BAE">
              <w:rPr>
                <w:rFonts w:cstheme="minorHAnsi"/>
                <w:color w:val="000000" w:themeColor="text1"/>
              </w:rPr>
              <w:t xml:space="preserve"> your </w:t>
            </w:r>
            <w:r w:rsidR="00FC67C4" w:rsidRPr="00F96BAE">
              <w:rPr>
                <w:rFonts w:cstheme="minorHAnsi"/>
                <w:color w:val="000000" w:themeColor="text1"/>
              </w:rPr>
              <w:t>TB care team</w:t>
            </w:r>
            <w:r w:rsidRPr="00F96BAE">
              <w:rPr>
                <w:rFonts w:cstheme="minorHAnsi"/>
                <w:color w:val="000000" w:themeColor="text1"/>
              </w:rPr>
              <w:t xml:space="preserve"> for this research project. </w:t>
            </w:r>
            <w:r w:rsidR="00F96BAE" w:rsidRPr="006A6A47">
              <w:rPr>
                <w:rFonts w:cstheme="minorHAnsi"/>
              </w:rPr>
              <w:t xml:space="preserve">All information about you will be kept safe and secure. </w:t>
            </w:r>
          </w:p>
          <w:p w14:paraId="30AE5750" w14:textId="77777777" w:rsidR="00F96BAE" w:rsidRPr="00F96BAE" w:rsidRDefault="00F96BAE" w:rsidP="003E0E1D">
            <w:pPr>
              <w:widowControl w:val="0"/>
              <w:spacing w:after="0"/>
              <w:ind w:left="22"/>
              <w:rPr>
                <w:rFonts w:cstheme="minorHAnsi"/>
                <w:color w:val="000000" w:themeColor="text1"/>
              </w:rPr>
            </w:pPr>
          </w:p>
          <w:p w14:paraId="4A9BE6CA" w14:textId="2FACF139" w:rsidR="00016F42" w:rsidRPr="006A6A47" w:rsidRDefault="00016F42" w:rsidP="003E0E1D">
            <w:pPr>
              <w:widowControl w:val="0"/>
              <w:spacing w:after="0"/>
              <w:ind w:left="22"/>
              <w:rPr>
                <w:rFonts w:cstheme="minorHAnsi"/>
              </w:rPr>
            </w:pPr>
            <w:r w:rsidRPr="00F96BAE">
              <w:rPr>
                <w:rFonts w:cstheme="minorHAnsi"/>
                <w:color w:val="000000" w:themeColor="text1"/>
              </w:rPr>
              <w:t xml:space="preserve">This information will include your initials, NHS number, </w:t>
            </w:r>
            <w:proofErr w:type="gramStart"/>
            <w:r w:rsidRPr="00F96BAE">
              <w:rPr>
                <w:rFonts w:cstheme="minorHAnsi"/>
                <w:color w:val="000000" w:themeColor="text1"/>
              </w:rPr>
              <w:t>name</w:t>
            </w:r>
            <w:proofErr w:type="gramEnd"/>
            <w:r w:rsidRPr="00F96BAE">
              <w:rPr>
                <w:rFonts w:cstheme="minorHAnsi"/>
                <w:color w:val="000000" w:themeColor="text1"/>
              </w:rPr>
              <w:t xml:space="preserve"> and contact details.  </w:t>
            </w:r>
            <w:r w:rsidRPr="006A6A47">
              <w:rPr>
                <w:rFonts w:cstheme="minorHAnsi"/>
              </w:rPr>
              <w:t xml:space="preserve">The researchers will use this information to do the research or to check your records to make sure that the </w:t>
            </w:r>
            <w:r w:rsidR="00942F75" w:rsidRPr="006A6A47">
              <w:rPr>
                <w:rFonts w:cstheme="minorHAnsi"/>
              </w:rPr>
              <w:t>research</w:t>
            </w:r>
            <w:r w:rsidRPr="006A6A47">
              <w:rPr>
                <w:rFonts w:cstheme="minorHAnsi"/>
              </w:rPr>
              <w:t xml:space="preserve"> is being done properly.  </w:t>
            </w:r>
          </w:p>
          <w:p w14:paraId="2C71A50F" w14:textId="77777777" w:rsidR="00437109" w:rsidRDefault="00437109" w:rsidP="003E0E1D">
            <w:pPr>
              <w:widowControl w:val="0"/>
              <w:spacing w:after="0"/>
              <w:ind w:left="22"/>
              <w:rPr>
                <w:rFonts w:cstheme="minorHAnsi"/>
                <w:color w:val="000000" w:themeColor="text1"/>
              </w:rPr>
            </w:pPr>
          </w:p>
          <w:p w14:paraId="59F1A8F3" w14:textId="163FE645" w:rsidR="00016F42" w:rsidRDefault="00942F75" w:rsidP="003E0E1D">
            <w:pPr>
              <w:widowControl w:val="0"/>
              <w:spacing w:after="0"/>
              <w:ind w:left="22"/>
              <w:rPr>
                <w:rFonts w:cstheme="minorHAnsi"/>
                <w:color w:val="000000" w:themeColor="text1"/>
              </w:rPr>
            </w:pPr>
            <w:r w:rsidRPr="00FC67C4">
              <w:rPr>
                <w:rFonts w:cstheme="minorHAnsi"/>
                <w:color w:val="000000" w:themeColor="text1"/>
              </w:rPr>
              <w:t>People</w:t>
            </w:r>
            <w:r w:rsidR="00016F42" w:rsidRPr="00FC67C4">
              <w:rPr>
                <w:rFonts w:cstheme="minorHAnsi"/>
                <w:color w:val="000000" w:themeColor="text1"/>
              </w:rPr>
              <w:t xml:space="preserve"> who do not need to know who you are will not be able to see your name or contact details, your data will have a code number instead. </w:t>
            </w:r>
          </w:p>
          <w:p w14:paraId="779B7BAE" w14:textId="77777777" w:rsidR="00F96BAE" w:rsidRPr="00FC67C4" w:rsidRDefault="00F96BAE" w:rsidP="003E0E1D">
            <w:pPr>
              <w:widowControl w:val="0"/>
              <w:spacing w:after="0"/>
              <w:ind w:left="22"/>
              <w:rPr>
                <w:rFonts w:cstheme="minorHAnsi"/>
                <w:color w:val="000000" w:themeColor="text1"/>
              </w:rPr>
            </w:pPr>
          </w:p>
          <w:p w14:paraId="1D374A28" w14:textId="1F3979F2" w:rsidR="00016F42" w:rsidRPr="006A6A47" w:rsidRDefault="00016F42" w:rsidP="003E0E1D">
            <w:pPr>
              <w:widowControl w:val="0"/>
              <w:spacing w:after="0"/>
              <w:ind w:left="22"/>
              <w:rPr>
                <w:rFonts w:cstheme="minorHAnsi"/>
                <w:kern w:val="2"/>
              </w:rPr>
            </w:pPr>
            <w:r w:rsidRPr="006A6A47">
              <w:rPr>
                <w:rFonts w:cstheme="minorHAnsi"/>
                <w:kern w:val="2"/>
              </w:rPr>
              <w:t xml:space="preserve">Once the </w:t>
            </w:r>
            <w:r w:rsidR="00040B3A">
              <w:rPr>
                <w:rFonts w:cstheme="minorHAnsi"/>
                <w:kern w:val="2"/>
              </w:rPr>
              <w:t>trial</w:t>
            </w:r>
            <w:r w:rsidRPr="006A6A47">
              <w:rPr>
                <w:rFonts w:cstheme="minorHAnsi"/>
                <w:kern w:val="2"/>
              </w:rPr>
              <w:t xml:space="preserve"> has finished, some of the data will be kept so the results can be checked and you can be told what happened in the trial (unless you tell us you do not want to know). Reports will be written in a way so that no-one can work out that you took part in the </w:t>
            </w:r>
            <w:r w:rsidR="00040B3A">
              <w:rPr>
                <w:rFonts w:cstheme="minorHAnsi"/>
                <w:kern w:val="2"/>
              </w:rPr>
              <w:t>trial</w:t>
            </w:r>
            <w:r w:rsidRPr="006A6A47">
              <w:rPr>
                <w:rFonts w:cstheme="minorHAnsi"/>
                <w:kern w:val="2"/>
              </w:rPr>
              <w:t xml:space="preserve">.  </w:t>
            </w:r>
          </w:p>
          <w:p w14:paraId="343A392E" w14:textId="531F049B" w:rsidR="00016F42" w:rsidRPr="006A6A47" w:rsidRDefault="00016F42" w:rsidP="00F96BAE">
            <w:pPr>
              <w:widowControl w:val="0"/>
              <w:spacing w:after="0"/>
              <w:ind w:left="22"/>
              <w:rPr>
                <w:rFonts w:cstheme="minorHAnsi"/>
              </w:rPr>
            </w:pPr>
            <w:r w:rsidRPr="006A6A47">
              <w:rPr>
                <w:rFonts w:cstheme="minorHAnsi"/>
                <w:kern w:val="2"/>
              </w:rPr>
              <w:t> </w:t>
            </w:r>
          </w:p>
        </w:tc>
      </w:tr>
      <w:tr w:rsidR="00016F42" w14:paraId="1BCAB187" w14:textId="77777777" w:rsidTr="27948818">
        <w:trPr>
          <w:trHeight w:hRule="exact" w:val="227"/>
        </w:trPr>
        <w:tc>
          <w:tcPr>
            <w:tcW w:w="10194" w:type="dxa"/>
            <w:tcBorders>
              <w:top w:val="nil"/>
            </w:tcBorders>
          </w:tcPr>
          <w:p w14:paraId="4E75E478" w14:textId="77777777" w:rsidR="00016F42" w:rsidRPr="003E0E1D" w:rsidRDefault="00016F42" w:rsidP="003E0E1D">
            <w:pPr>
              <w:ind w:left="22"/>
              <w:rPr>
                <w:rFonts w:cstheme="minorHAnsi"/>
                <w:sz w:val="24"/>
                <w:szCs w:val="24"/>
              </w:rPr>
            </w:pPr>
          </w:p>
        </w:tc>
      </w:tr>
      <w:tr w:rsidR="00016F42" w14:paraId="739ABB9E"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2B5F60EA" w14:textId="51439E2D" w:rsidR="00016F42" w:rsidRPr="008E38A4" w:rsidRDefault="00854107" w:rsidP="003E0E1D">
            <w:pPr>
              <w:pStyle w:val="ListParagraph"/>
              <w:numPr>
                <w:ilvl w:val="0"/>
                <w:numId w:val="17"/>
              </w:numPr>
              <w:rPr>
                <w:rFonts w:cstheme="minorHAnsi"/>
                <w:b/>
                <w:sz w:val="28"/>
                <w:szCs w:val="28"/>
              </w:rPr>
            </w:pPr>
            <w:r>
              <w:rPr>
                <w:rFonts w:cstheme="minorHAnsi"/>
                <w:b/>
                <w:sz w:val="28"/>
                <w:szCs w:val="28"/>
              </w:rPr>
              <w:t xml:space="preserve"> </w:t>
            </w:r>
            <w:r w:rsidR="00016F42" w:rsidRPr="008E38A4">
              <w:rPr>
                <w:rFonts w:cstheme="minorHAnsi"/>
                <w:b/>
                <w:sz w:val="28"/>
                <w:szCs w:val="28"/>
              </w:rPr>
              <w:t>What are your choices about how your information is used?</w:t>
            </w:r>
          </w:p>
          <w:p w14:paraId="4A9FE82C" w14:textId="77777777" w:rsidR="00016F42" w:rsidRPr="003E0E1D" w:rsidRDefault="00016F42" w:rsidP="003E0E1D">
            <w:pPr>
              <w:ind w:left="22"/>
              <w:rPr>
                <w:rFonts w:cstheme="minorHAnsi"/>
                <w:sz w:val="24"/>
                <w:szCs w:val="24"/>
              </w:rPr>
            </w:pPr>
          </w:p>
        </w:tc>
      </w:tr>
      <w:tr w:rsidR="00016F42" w14:paraId="56CD5126" w14:textId="77777777" w:rsidTr="27948818">
        <w:tc>
          <w:tcPr>
            <w:tcW w:w="10194" w:type="dxa"/>
            <w:tcBorders>
              <w:bottom w:val="nil"/>
            </w:tcBorders>
          </w:tcPr>
          <w:p w14:paraId="1D53B858" w14:textId="11272239" w:rsidR="00016F42" w:rsidRPr="008E28F4" w:rsidRDefault="00016F42" w:rsidP="003E0E1D">
            <w:pPr>
              <w:widowControl w:val="0"/>
              <w:ind w:left="22"/>
              <w:rPr>
                <w:rFonts w:cstheme="minorHAnsi"/>
                <w:color w:val="000000" w:themeColor="text1"/>
              </w:rPr>
            </w:pPr>
            <w:r w:rsidRPr="006A6A47">
              <w:rPr>
                <w:rFonts w:cstheme="minorHAnsi"/>
              </w:rPr>
              <w:t xml:space="preserve">You can stop being part of the </w:t>
            </w:r>
            <w:r w:rsidR="00040B3A">
              <w:rPr>
                <w:rFonts w:cstheme="minorHAnsi"/>
              </w:rPr>
              <w:t>trial</w:t>
            </w:r>
            <w:r w:rsidRPr="006A6A47">
              <w:rPr>
                <w:rFonts w:cstheme="minorHAnsi"/>
              </w:rPr>
              <w:t xml:space="preserve"> at any time, without giving a reason, but we will keep information about you that we already have. </w:t>
            </w:r>
            <w:r w:rsidRPr="008E28F4">
              <w:rPr>
                <w:rFonts w:cstheme="minorHAnsi"/>
                <w:color w:val="000000" w:themeColor="text1"/>
              </w:rPr>
              <w:t xml:space="preserve">If you choose to stop taking part in the </w:t>
            </w:r>
            <w:r w:rsidR="00040B3A">
              <w:rPr>
                <w:rFonts w:cstheme="minorHAnsi"/>
                <w:color w:val="000000" w:themeColor="text1"/>
              </w:rPr>
              <w:t>trial</w:t>
            </w:r>
            <w:r w:rsidRPr="008E28F4">
              <w:rPr>
                <w:rFonts w:cstheme="minorHAnsi"/>
                <w:color w:val="000000" w:themeColor="text1"/>
              </w:rPr>
              <w:t>, we would like to continue collecting info</w:t>
            </w:r>
            <w:r w:rsidR="008E38A4" w:rsidRPr="008E28F4">
              <w:rPr>
                <w:rFonts w:cstheme="minorHAnsi"/>
                <w:color w:val="000000" w:themeColor="text1"/>
              </w:rPr>
              <w:t xml:space="preserve">rmation about your health from </w:t>
            </w:r>
            <w:r w:rsidRPr="008E28F4">
              <w:rPr>
                <w:rFonts w:cstheme="minorHAnsi"/>
                <w:color w:val="000000" w:themeColor="text1"/>
              </w:rPr>
              <w:t>cent</w:t>
            </w:r>
            <w:r w:rsidR="009C486A" w:rsidRPr="008E28F4">
              <w:rPr>
                <w:rFonts w:cstheme="minorHAnsi"/>
                <w:color w:val="000000" w:themeColor="text1"/>
              </w:rPr>
              <w:t>ral NHS records</w:t>
            </w:r>
            <w:r w:rsidR="008E28F4" w:rsidRPr="008E28F4">
              <w:rPr>
                <w:rFonts w:cstheme="minorHAnsi"/>
                <w:color w:val="000000" w:themeColor="text1"/>
              </w:rPr>
              <w:t>.</w:t>
            </w:r>
            <w:r w:rsidRPr="008E28F4">
              <w:rPr>
                <w:rFonts w:cstheme="minorHAnsi"/>
                <w:color w:val="000000" w:themeColor="text1"/>
              </w:rPr>
              <w:t xml:space="preserve"> If you do not want this to happen, tell us and we will stop.</w:t>
            </w:r>
          </w:p>
          <w:p w14:paraId="2FD3C230" w14:textId="77777777" w:rsidR="00016F42" w:rsidRPr="006A6A47" w:rsidRDefault="00016F42" w:rsidP="003E0E1D">
            <w:pPr>
              <w:widowControl w:val="0"/>
              <w:ind w:left="22"/>
              <w:rPr>
                <w:rFonts w:cstheme="minorHAnsi"/>
              </w:rPr>
            </w:pPr>
            <w:r w:rsidRPr="006A6A47">
              <w:rPr>
                <w:rFonts w:cstheme="minorHAnsi"/>
              </w:rPr>
              <w:t>We need to manage your records in specific ways for the research to be reliable. This means that we won’t be able to let you see or change the data we hold about you. </w:t>
            </w:r>
          </w:p>
          <w:p w14:paraId="7C2FF4BF" w14:textId="559EB31C" w:rsidR="00016F42" w:rsidRPr="009C486A" w:rsidRDefault="00EC697D" w:rsidP="009C486A">
            <w:pPr>
              <w:widowControl w:val="0"/>
              <w:ind w:left="22"/>
              <w:rPr>
                <w:rFonts w:cstheme="minorHAnsi"/>
              </w:rPr>
            </w:pPr>
            <w:r w:rsidRPr="006A6A47">
              <w:rPr>
                <w:rFonts w:cstheme="minorHAnsi"/>
                <w:kern w:val="2"/>
              </w:rPr>
              <w:t>After</w:t>
            </w:r>
            <w:r w:rsidRPr="008E28F4">
              <w:rPr>
                <w:rFonts w:cstheme="minorHAnsi"/>
                <w:color w:val="000000" w:themeColor="text1"/>
                <w:kern w:val="2"/>
              </w:rPr>
              <w:t xml:space="preserve"> </w:t>
            </w:r>
            <w:r w:rsidR="00C20196">
              <w:rPr>
                <w:rFonts w:cstheme="minorHAnsi"/>
                <w:color w:val="000000" w:themeColor="text1"/>
                <w:kern w:val="2"/>
              </w:rPr>
              <w:t>25</w:t>
            </w:r>
            <w:r w:rsidR="00040B3A">
              <w:rPr>
                <w:rFonts w:cstheme="minorHAnsi"/>
                <w:color w:val="000000" w:themeColor="text1"/>
                <w:kern w:val="2"/>
              </w:rPr>
              <w:t xml:space="preserve"> </w:t>
            </w:r>
            <w:r w:rsidRPr="006A6A47">
              <w:rPr>
                <w:rFonts w:cstheme="minorHAnsi"/>
                <w:kern w:val="2"/>
              </w:rPr>
              <w:t xml:space="preserve">years your data collected </w:t>
            </w:r>
            <w:r w:rsidRPr="008E28F4">
              <w:rPr>
                <w:rFonts w:cstheme="minorHAnsi"/>
                <w:color w:val="000000" w:themeColor="text1"/>
                <w:kern w:val="2"/>
              </w:rPr>
              <w:t xml:space="preserve">during the </w:t>
            </w:r>
            <w:r w:rsidR="00040B3A">
              <w:rPr>
                <w:rFonts w:cstheme="minorHAnsi"/>
                <w:color w:val="000000" w:themeColor="text1"/>
                <w:kern w:val="2"/>
              </w:rPr>
              <w:t>trial</w:t>
            </w:r>
            <w:r w:rsidRPr="008E28F4">
              <w:rPr>
                <w:rFonts w:cstheme="minorHAnsi"/>
                <w:color w:val="000000" w:themeColor="text1"/>
                <w:kern w:val="2"/>
              </w:rPr>
              <w:t xml:space="preserve"> will be disposed of securely. </w:t>
            </w:r>
            <w:r w:rsidRPr="008E28F4">
              <w:rPr>
                <w:rFonts w:cstheme="minorHAnsi"/>
                <w:color w:val="000000" w:themeColor="text1"/>
              </w:rPr>
              <w:t xml:space="preserve">If you give us your </w:t>
            </w:r>
            <w:r w:rsidR="00633F2F" w:rsidRPr="008E28F4">
              <w:rPr>
                <w:rFonts w:cstheme="minorHAnsi"/>
                <w:color w:val="000000" w:themeColor="text1"/>
              </w:rPr>
              <w:t>permission,</w:t>
            </w:r>
            <w:r w:rsidRPr="008E28F4">
              <w:rPr>
                <w:rFonts w:cstheme="minorHAnsi"/>
                <w:color w:val="000000" w:themeColor="text1"/>
              </w:rPr>
              <w:t xml:space="preserve"> we may keep your contact details so we can get in touch if there is any relevant future research </w:t>
            </w:r>
            <w:r w:rsidR="009C486A" w:rsidRPr="008E28F4">
              <w:rPr>
                <w:rFonts w:cstheme="minorHAnsi"/>
                <w:color w:val="000000" w:themeColor="text1"/>
              </w:rPr>
              <w:t>that</w:t>
            </w:r>
            <w:r w:rsidRPr="008E28F4">
              <w:rPr>
                <w:rFonts w:cstheme="minorHAnsi"/>
                <w:color w:val="000000" w:themeColor="text1"/>
              </w:rPr>
              <w:t xml:space="preserve"> you may be interested in taking part</w:t>
            </w:r>
            <w:r w:rsidR="009C486A" w:rsidRPr="008E28F4">
              <w:rPr>
                <w:rFonts w:cstheme="minorHAnsi"/>
                <w:color w:val="000000" w:themeColor="text1"/>
              </w:rPr>
              <w:t xml:space="preserve"> in</w:t>
            </w:r>
            <w:r w:rsidRPr="008E28F4">
              <w:rPr>
                <w:rFonts w:cstheme="minorHAnsi"/>
                <w:color w:val="000000" w:themeColor="text1"/>
              </w:rPr>
              <w:t>. </w:t>
            </w:r>
            <w:r w:rsidR="009C486A" w:rsidRPr="008E28F4">
              <w:rPr>
                <w:rFonts w:cstheme="minorHAnsi"/>
                <w:color w:val="000000" w:themeColor="text1"/>
              </w:rPr>
              <w:t>Y</w:t>
            </w:r>
            <w:r w:rsidRPr="008E28F4">
              <w:rPr>
                <w:rFonts w:cstheme="minorHAnsi"/>
                <w:color w:val="000000" w:themeColor="text1"/>
              </w:rPr>
              <w:t xml:space="preserve">ou will also have the option to take part in future research using your data saved from this </w:t>
            </w:r>
            <w:r w:rsidR="00040B3A">
              <w:rPr>
                <w:rFonts w:cstheme="minorHAnsi"/>
                <w:color w:val="000000" w:themeColor="text1"/>
              </w:rPr>
              <w:t>trial</w:t>
            </w:r>
            <w:r w:rsidRPr="008E28F4">
              <w:rPr>
                <w:rFonts w:cstheme="minorHAnsi"/>
                <w:color w:val="000000" w:themeColor="text1"/>
              </w:rPr>
              <w:t xml:space="preserve">. </w:t>
            </w:r>
            <w:r w:rsidR="008E28F4" w:rsidRPr="008E28F4">
              <w:rPr>
                <w:rFonts w:cstheme="minorHAnsi"/>
                <w:color w:val="000000" w:themeColor="text1"/>
              </w:rPr>
              <w:t xml:space="preserve">If </w:t>
            </w:r>
            <w:r w:rsidRPr="008E28F4">
              <w:rPr>
                <w:rFonts w:cstheme="minorHAnsi"/>
                <w:color w:val="000000" w:themeColor="text1"/>
              </w:rPr>
              <w:t xml:space="preserve">you </w:t>
            </w:r>
            <w:r w:rsidRPr="003431C3">
              <w:rPr>
                <w:rFonts w:cstheme="minorHAnsi"/>
              </w:rPr>
              <w:t xml:space="preserve">do not wish for your contact details to be kept for a copy of the </w:t>
            </w:r>
            <w:r w:rsidR="00040B3A">
              <w:rPr>
                <w:rFonts w:cstheme="minorHAnsi"/>
              </w:rPr>
              <w:t>trial</w:t>
            </w:r>
            <w:r w:rsidRPr="003431C3">
              <w:rPr>
                <w:rFonts w:cstheme="minorHAnsi"/>
              </w:rPr>
              <w:t xml:space="preserve"> results </w:t>
            </w:r>
            <w:r w:rsidR="009C486A">
              <w:rPr>
                <w:rFonts w:cstheme="minorHAnsi"/>
              </w:rPr>
              <w:t xml:space="preserve">to be sent to you </w:t>
            </w:r>
            <w:r w:rsidRPr="003431C3">
              <w:rPr>
                <w:rFonts w:cstheme="minorHAnsi"/>
              </w:rPr>
              <w:t xml:space="preserve">or to be contacted about future research, these will also be disposed of securely at the end of the </w:t>
            </w:r>
            <w:r w:rsidR="00040B3A">
              <w:rPr>
                <w:rFonts w:cstheme="minorHAnsi"/>
              </w:rPr>
              <w:t>trial</w:t>
            </w:r>
            <w:r w:rsidRPr="003431C3">
              <w:rPr>
                <w:rFonts w:cstheme="minorHAnsi"/>
              </w:rPr>
              <w:t>.</w:t>
            </w:r>
          </w:p>
        </w:tc>
      </w:tr>
      <w:tr w:rsidR="00016F42" w14:paraId="237BF37E" w14:textId="77777777" w:rsidTr="27948818">
        <w:trPr>
          <w:trHeight w:hRule="exact" w:val="227"/>
        </w:trPr>
        <w:tc>
          <w:tcPr>
            <w:tcW w:w="10194" w:type="dxa"/>
            <w:tcBorders>
              <w:top w:val="nil"/>
            </w:tcBorders>
          </w:tcPr>
          <w:p w14:paraId="4FAFB9E9" w14:textId="77777777" w:rsidR="00016F42" w:rsidRPr="003E0E1D" w:rsidRDefault="00016F42" w:rsidP="003E0E1D">
            <w:pPr>
              <w:ind w:left="22"/>
              <w:rPr>
                <w:rFonts w:cstheme="minorHAnsi"/>
                <w:sz w:val="24"/>
                <w:szCs w:val="24"/>
                <w:highlight w:val="yellow"/>
              </w:rPr>
            </w:pPr>
          </w:p>
        </w:tc>
      </w:tr>
      <w:tr w:rsidR="00016F42" w14:paraId="72F39FE0"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11B7D086" w14:textId="2A180E26" w:rsidR="00016F42" w:rsidRPr="008E38A4" w:rsidRDefault="00854107" w:rsidP="003E0E1D">
            <w:pPr>
              <w:pStyle w:val="ListParagraph"/>
              <w:widowControl w:val="0"/>
              <w:numPr>
                <w:ilvl w:val="0"/>
                <w:numId w:val="17"/>
              </w:numPr>
              <w:rPr>
                <w:rFonts w:cstheme="minorHAnsi"/>
                <w:b/>
                <w:sz w:val="28"/>
                <w:szCs w:val="28"/>
              </w:rPr>
            </w:pPr>
            <w:r>
              <w:rPr>
                <w:rFonts w:cstheme="minorHAnsi"/>
                <w:b/>
                <w:sz w:val="28"/>
                <w:szCs w:val="28"/>
              </w:rPr>
              <w:t xml:space="preserve"> </w:t>
            </w:r>
            <w:r w:rsidR="00016F42" w:rsidRPr="008E38A4">
              <w:rPr>
                <w:rFonts w:cstheme="minorHAnsi"/>
                <w:b/>
                <w:sz w:val="28"/>
                <w:szCs w:val="28"/>
              </w:rPr>
              <w:t>Where can you find about more about how your information is used?</w:t>
            </w:r>
          </w:p>
          <w:p w14:paraId="1799663B" w14:textId="77777777" w:rsidR="00016F42" w:rsidRPr="003E0E1D" w:rsidRDefault="00016F42" w:rsidP="003E0E1D">
            <w:pPr>
              <w:ind w:left="22"/>
              <w:rPr>
                <w:rFonts w:cstheme="minorHAnsi"/>
                <w:sz w:val="24"/>
                <w:szCs w:val="24"/>
                <w:highlight w:val="yellow"/>
              </w:rPr>
            </w:pPr>
          </w:p>
        </w:tc>
      </w:tr>
      <w:tr w:rsidR="00016F42" w14:paraId="5863E1AE" w14:textId="77777777" w:rsidTr="27948818">
        <w:tc>
          <w:tcPr>
            <w:tcW w:w="10194" w:type="dxa"/>
            <w:tcBorders>
              <w:bottom w:val="nil"/>
            </w:tcBorders>
          </w:tcPr>
          <w:p w14:paraId="3C34810D" w14:textId="77777777" w:rsidR="00016F42" w:rsidRPr="006A6A47" w:rsidRDefault="00016F42" w:rsidP="003E0E1D">
            <w:pPr>
              <w:widowControl w:val="0"/>
              <w:spacing w:after="0"/>
              <w:ind w:left="22"/>
              <w:rPr>
                <w:rFonts w:cstheme="minorHAnsi"/>
              </w:rPr>
            </w:pPr>
            <w:r w:rsidRPr="006A6A47">
              <w:rPr>
                <w:rFonts w:cstheme="minorHAnsi"/>
              </w:rPr>
              <w:t>You can find out more about how we use your information:</w:t>
            </w:r>
          </w:p>
          <w:p w14:paraId="45479BC6" w14:textId="2B6920D5" w:rsidR="00016F42" w:rsidRPr="006A6A47" w:rsidRDefault="00016F42" w:rsidP="00C24E8E">
            <w:pPr>
              <w:pStyle w:val="ListParagraph"/>
              <w:widowControl w:val="0"/>
              <w:numPr>
                <w:ilvl w:val="0"/>
                <w:numId w:val="18"/>
              </w:numPr>
              <w:spacing w:after="0"/>
              <w:rPr>
                <w:rFonts w:cstheme="minorHAnsi"/>
                <w:kern w:val="2"/>
              </w:rPr>
            </w:pPr>
            <w:r w:rsidRPr="006A6A47">
              <w:rPr>
                <w:rFonts w:cstheme="minorHAnsi"/>
                <w:kern w:val="2"/>
              </w:rPr>
              <w:t>at </w:t>
            </w:r>
            <w:hyperlink r:id="rId12" w:history="1">
              <w:r w:rsidRPr="006A6A47">
                <w:rPr>
                  <w:rStyle w:val="Hyperlink"/>
                  <w:rFonts w:cstheme="minorHAnsi"/>
                  <w:b/>
                  <w:color w:val="auto"/>
                  <w:kern w:val="2"/>
                </w:rPr>
                <w:t>www.hra.nhs.uk/information-about-patients/</w:t>
              </w:r>
            </w:hyperlink>
            <w:r w:rsidRPr="006A6A47">
              <w:rPr>
                <w:rFonts w:cstheme="minorHAnsi"/>
              </w:rPr>
              <w:t xml:space="preserve"> and </w:t>
            </w:r>
            <w:r w:rsidRPr="006A6A47">
              <w:rPr>
                <w:rFonts w:cstheme="minorHAnsi"/>
                <w:bCs/>
              </w:rPr>
              <w:t> </w:t>
            </w:r>
            <w:hyperlink r:id="rId13" w:history="1">
              <w:r w:rsidRPr="006A6A47">
                <w:rPr>
                  <w:rStyle w:val="Hyperlink"/>
                  <w:rFonts w:cstheme="minorHAnsi"/>
                  <w:b/>
                  <w:bCs/>
                  <w:color w:val="auto"/>
                </w:rPr>
                <w:t>www.hra.nhs.uk/patientdataandresearch</w:t>
              </w:r>
            </w:hyperlink>
          </w:p>
          <w:p w14:paraId="672FE2C7" w14:textId="763DA4B3" w:rsidR="00016F42" w:rsidRPr="006A6A47" w:rsidRDefault="00016F42" w:rsidP="00C24E8E">
            <w:pPr>
              <w:pStyle w:val="ListParagraph"/>
              <w:widowControl w:val="0"/>
              <w:numPr>
                <w:ilvl w:val="0"/>
                <w:numId w:val="18"/>
              </w:numPr>
              <w:spacing w:after="0"/>
              <w:rPr>
                <w:rFonts w:cstheme="minorHAnsi"/>
                <w:kern w:val="2"/>
              </w:rPr>
            </w:pPr>
            <w:r w:rsidRPr="006A6A47">
              <w:rPr>
                <w:rFonts w:cstheme="minorHAnsi"/>
                <w:kern w:val="2"/>
              </w:rPr>
              <w:t xml:space="preserve">at </w:t>
            </w:r>
            <w:r w:rsidRPr="009C486A">
              <w:rPr>
                <w:rFonts w:cstheme="minorHAnsi"/>
                <w:color w:val="0070C0"/>
              </w:rPr>
              <w:t>&lt;sponsor privacy notice website address&gt;</w:t>
            </w:r>
          </w:p>
          <w:p w14:paraId="331BE30E" w14:textId="61FDAA22" w:rsidR="00016F42" w:rsidRPr="006A6A47" w:rsidRDefault="00016F42" w:rsidP="00C24E8E">
            <w:pPr>
              <w:pStyle w:val="ListParagraph"/>
              <w:widowControl w:val="0"/>
              <w:numPr>
                <w:ilvl w:val="0"/>
                <w:numId w:val="18"/>
              </w:numPr>
              <w:spacing w:after="0"/>
              <w:rPr>
                <w:rFonts w:cstheme="minorHAnsi"/>
                <w:kern w:val="2"/>
              </w:rPr>
            </w:pPr>
            <w:r w:rsidRPr="006A6A47">
              <w:rPr>
                <w:rFonts w:cstheme="minorHAnsi"/>
                <w:kern w:val="2"/>
              </w:rPr>
              <w:t>by asking one of the research team</w:t>
            </w:r>
          </w:p>
          <w:p w14:paraId="4FE2661A" w14:textId="46B6985A" w:rsidR="00016F42" w:rsidRPr="006A6A47" w:rsidRDefault="00016F42" w:rsidP="00C24E8E">
            <w:pPr>
              <w:pStyle w:val="ListParagraph"/>
              <w:widowControl w:val="0"/>
              <w:numPr>
                <w:ilvl w:val="0"/>
                <w:numId w:val="18"/>
              </w:numPr>
              <w:spacing w:after="0"/>
              <w:rPr>
                <w:rFonts w:cstheme="minorHAnsi"/>
                <w:kern w:val="2"/>
              </w:rPr>
            </w:pPr>
            <w:r w:rsidRPr="006A6A47">
              <w:rPr>
                <w:rFonts w:cstheme="minorHAnsi"/>
                <w:kern w:val="2"/>
              </w:rPr>
              <w:t xml:space="preserve">by sending an email to </w:t>
            </w:r>
            <w:hyperlink r:id="rId14" w:history="1">
              <w:r w:rsidR="00B70F77" w:rsidRPr="006C0C72">
                <w:rPr>
                  <w:rStyle w:val="Hyperlink"/>
                  <w:rFonts w:cstheme="minorHAnsi"/>
                  <w:kern w:val="2"/>
                </w:rPr>
                <w:t>TB-DILI@nottingham.ac.uk</w:t>
              </w:r>
            </w:hyperlink>
            <w:r w:rsidR="00B70F77">
              <w:rPr>
                <w:rFonts w:cstheme="minorHAnsi"/>
                <w:kern w:val="2"/>
              </w:rPr>
              <w:t xml:space="preserve"> </w:t>
            </w:r>
          </w:p>
          <w:p w14:paraId="30EB929A" w14:textId="501E08BD" w:rsidR="00016F42" w:rsidRPr="008E38A4" w:rsidRDefault="00016F42" w:rsidP="00C24E8E">
            <w:pPr>
              <w:pStyle w:val="ListParagraph"/>
              <w:widowControl w:val="0"/>
              <w:numPr>
                <w:ilvl w:val="0"/>
                <w:numId w:val="18"/>
              </w:numPr>
              <w:spacing w:after="0"/>
              <w:rPr>
                <w:rFonts w:cstheme="minorHAnsi"/>
                <w:kern w:val="2"/>
                <w:sz w:val="24"/>
                <w:szCs w:val="24"/>
              </w:rPr>
            </w:pPr>
            <w:r w:rsidRPr="006A6A47">
              <w:rPr>
                <w:rFonts w:cstheme="minorHAnsi"/>
                <w:kern w:val="2"/>
              </w:rPr>
              <w:t xml:space="preserve">by calling the Nottingham Clinical Trials Unit on </w:t>
            </w:r>
            <w:r w:rsidRPr="009C486A">
              <w:rPr>
                <w:rFonts w:cstheme="minorHAnsi"/>
                <w:color w:val="0070C0"/>
                <w:kern w:val="2"/>
              </w:rPr>
              <w:t>&lt;trial phone number&gt;</w:t>
            </w:r>
            <w:r w:rsidRPr="009C486A">
              <w:rPr>
                <w:rFonts w:cstheme="minorHAnsi"/>
                <w:color w:val="0070C0"/>
                <w:sz w:val="24"/>
                <w:szCs w:val="24"/>
              </w:rPr>
              <w:t> </w:t>
            </w:r>
          </w:p>
        </w:tc>
      </w:tr>
      <w:tr w:rsidR="00016F42" w14:paraId="6000F511" w14:textId="77777777" w:rsidTr="27948818">
        <w:trPr>
          <w:trHeight w:hRule="exact" w:val="227"/>
        </w:trPr>
        <w:tc>
          <w:tcPr>
            <w:tcW w:w="10194" w:type="dxa"/>
            <w:tcBorders>
              <w:top w:val="nil"/>
            </w:tcBorders>
          </w:tcPr>
          <w:p w14:paraId="10EFF119" w14:textId="77777777" w:rsidR="00016F42" w:rsidRPr="003E0E1D" w:rsidRDefault="00016F42" w:rsidP="003E0E1D">
            <w:pPr>
              <w:ind w:left="22"/>
              <w:rPr>
                <w:rFonts w:cstheme="minorHAnsi"/>
                <w:sz w:val="24"/>
                <w:szCs w:val="24"/>
                <w:highlight w:val="yellow"/>
              </w:rPr>
            </w:pPr>
          </w:p>
        </w:tc>
      </w:tr>
      <w:tr w:rsidR="00016F42" w14:paraId="353260BD"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6520F77C" w14:textId="288A93BE" w:rsidR="00016F42" w:rsidRPr="00C24E8E" w:rsidRDefault="00854107" w:rsidP="003E0E1D">
            <w:pPr>
              <w:pStyle w:val="ListParagraph"/>
              <w:numPr>
                <w:ilvl w:val="0"/>
                <w:numId w:val="17"/>
              </w:numPr>
              <w:rPr>
                <w:rFonts w:cstheme="minorHAnsi"/>
                <w:b/>
                <w:sz w:val="28"/>
                <w:szCs w:val="28"/>
              </w:rPr>
            </w:pPr>
            <w:bookmarkStart w:id="16" w:name="_Toc3209210"/>
            <w:bookmarkStart w:id="17" w:name="_Toc10800421"/>
            <w:r>
              <w:rPr>
                <w:rFonts w:cstheme="minorHAnsi"/>
                <w:b/>
                <w:sz w:val="28"/>
                <w:szCs w:val="28"/>
              </w:rPr>
              <w:t xml:space="preserve"> </w:t>
            </w:r>
            <w:r w:rsidR="00016F42" w:rsidRPr="00C24E8E">
              <w:rPr>
                <w:rFonts w:cstheme="minorHAnsi"/>
                <w:b/>
                <w:sz w:val="28"/>
                <w:szCs w:val="28"/>
              </w:rPr>
              <w:t xml:space="preserve">Who is organising and funding this </w:t>
            </w:r>
            <w:r w:rsidR="00040B3A">
              <w:rPr>
                <w:rFonts w:cstheme="minorHAnsi"/>
                <w:b/>
                <w:sz w:val="28"/>
                <w:szCs w:val="28"/>
              </w:rPr>
              <w:t>trial</w:t>
            </w:r>
            <w:r w:rsidR="00016F42" w:rsidRPr="00C24E8E">
              <w:rPr>
                <w:rFonts w:cstheme="minorHAnsi"/>
                <w:b/>
                <w:sz w:val="28"/>
                <w:szCs w:val="28"/>
              </w:rPr>
              <w:t>?</w:t>
            </w:r>
            <w:bookmarkEnd w:id="16"/>
            <w:bookmarkEnd w:id="17"/>
            <w:r w:rsidR="00D902E9">
              <w:rPr>
                <w:rFonts w:cstheme="minorHAnsi"/>
                <w:b/>
                <w:sz w:val="28"/>
                <w:szCs w:val="28"/>
              </w:rPr>
              <w:t xml:space="preserve"> How has it been approved?</w:t>
            </w:r>
          </w:p>
          <w:p w14:paraId="6D10B666" w14:textId="77777777" w:rsidR="00016F42" w:rsidRPr="003E0E1D" w:rsidRDefault="00016F42" w:rsidP="003E0E1D">
            <w:pPr>
              <w:ind w:left="22"/>
              <w:rPr>
                <w:rFonts w:cstheme="minorHAnsi"/>
                <w:sz w:val="24"/>
                <w:szCs w:val="24"/>
                <w:highlight w:val="yellow"/>
              </w:rPr>
            </w:pPr>
          </w:p>
        </w:tc>
      </w:tr>
      <w:tr w:rsidR="00016F42" w14:paraId="61D00384" w14:textId="77777777" w:rsidTr="27948818">
        <w:tc>
          <w:tcPr>
            <w:tcW w:w="10194" w:type="dxa"/>
            <w:tcBorders>
              <w:bottom w:val="nil"/>
            </w:tcBorders>
          </w:tcPr>
          <w:p w14:paraId="742068AB" w14:textId="0091CC2B" w:rsidR="009A3743" w:rsidRDefault="00D902E9" w:rsidP="00D902E9">
            <w:pPr>
              <w:widowControl w:val="0"/>
              <w:spacing w:after="0"/>
              <w:ind w:left="22"/>
              <w:rPr>
                <w:rFonts w:cstheme="minorHAnsi"/>
                <w:color w:val="FF0000"/>
              </w:rPr>
            </w:pPr>
            <w:r w:rsidRPr="006A6A47">
              <w:rPr>
                <w:rFonts w:cstheme="minorHAnsi"/>
              </w:rPr>
              <w:t xml:space="preserve">The </w:t>
            </w:r>
            <w:r w:rsidR="00040B3A">
              <w:rPr>
                <w:rFonts w:cstheme="minorHAnsi"/>
              </w:rPr>
              <w:t>trial</w:t>
            </w:r>
            <w:r w:rsidRPr="006A6A47">
              <w:rPr>
                <w:rFonts w:cstheme="minorHAnsi"/>
              </w:rPr>
              <w:t xml:space="preserve"> is being organised by the </w:t>
            </w:r>
            <w:r w:rsidR="008E28F4">
              <w:rPr>
                <w:rFonts w:cstheme="minorHAnsi"/>
              </w:rPr>
              <w:t xml:space="preserve">Nottingham University Hospitals NHS Trust </w:t>
            </w:r>
            <w:r w:rsidRPr="006A6A47">
              <w:rPr>
                <w:rFonts w:cstheme="minorHAnsi"/>
              </w:rPr>
              <w:t>(the Sponsor) and coordinated by the Nottingham Clinical Trials Unit</w:t>
            </w:r>
            <w:r w:rsidR="00EC697D">
              <w:rPr>
                <w:rFonts w:cstheme="minorHAnsi"/>
              </w:rPr>
              <w:t xml:space="preserve"> (NCTU)</w:t>
            </w:r>
            <w:r w:rsidRPr="006A6A47">
              <w:rPr>
                <w:rFonts w:cstheme="minorHAnsi"/>
              </w:rPr>
              <w:t xml:space="preserve">. The funding for the </w:t>
            </w:r>
            <w:r w:rsidR="00040B3A">
              <w:rPr>
                <w:rFonts w:cstheme="minorHAnsi"/>
              </w:rPr>
              <w:t>trial</w:t>
            </w:r>
            <w:r w:rsidRPr="006A6A47">
              <w:rPr>
                <w:rFonts w:cstheme="minorHAnsi"/>
              </w:rPr>
              <w:t xml:space="preserve"> is provided by the </w:t>
            </w:r>
            <w:r w:rsidR="00834156">
              <w:rPr>
                <w:rFonts w:cstheme="minorHAnsi"/>
              </w:rPr>
              <w:t>National Institute for Health Research (</w:t>
            </w:r>
            <w:r w:rsidR="008E28F4">
              <w:rPr>
                <w:rFonts w:cstheme="minorHAnsi"/>
              </w:rPr>
              <w:t>NIHR</w:t>
            </w:r>
            <w:r w:rsidR="00834156">
              <w:rPr>
                <w:rFonts w:cstheme="minorHAnsi"/>
              </w:rPr>
              <w:t>)</w:t>
            </w:r>
            <w:r w:rsidRPr="006A6A47">
              <w:rPr>
                <w:rFonts w:cstheme="minorHAnsi"/>
              </w:rPr>
              <w:t xml:space="preserve">. All research in the NHS is looked at by an independent group of people, called a Research Ethics Committee, to protect your interests. This </w:t>
            </w:r>
            <w:r w:rsidR="00040B3A">
              <w:rPr>
                <w:rFonts w:cstheme="minorHAnsi"/>
              </w:rPr>
              <w:t>trial</w:t>
            </w:r>
            <w:r w:rsidRPr="006A6A47">
              <w:rPr>
                <w:rFonts w:cstheme="minorHAnsi"/>
              </w:rPr>
              <w:t xml:space="preserve"> has been reviewed and given favourable opinion by </w:t>
            </w:r>
            <w:r w:rsidR="00FA42D5" w:rsidRPr="00FA42D5">
              <w:rPr>
                <w:rFonts w:cstheme="minorHAnsi"/>
                <w:b/>
                <w:bCs/>
              </w:rPr>
              <w:t>North East – Tyne &amp; Wear South</w:t>
            </w:r>
            <w:r w:rsidRPr="009C486A">
              <w:rPr>
                <w:rFonts w:cstheme="minorHAnsi"/>
                <w:color w:val="FF0000"/>
              </w:rPr>
              <w:t xml:space="preserve"> </w:t>
            </w:r>
            <w:r w:rsidRPr="006A6A47">
              <w:rPr>
                <w:rFonts w:cstheme="minorHAnsi"/>
              </w:rPr>
              <w:t>Research Ethics Committee</w:t>
            </w:r>
            <w:r w:rsidR="009A3743" w:rsidRPr="006A6A47">
              <w:rPr>
                <w:rFonts w:cstheme="minorHAnsi"/>
              </w:rPr>
              <w:t xml:space="preserve">. </w:t>
            </w:r>
            <w:r w:rsidR="009A3743" w:rsidRPr="006A6A47">
              <w:rPr>
                <w:rFonts w:cstheme="minorHAnsi"/>
                <w:color w:val="FF0000"/>
              </w:rPr>
              <w:t xml:space="preserve"> </w:t>
            </w:r>
          </w:p>
          <w:p w14:paraId="2EF23BA9" w14:textId="77777777" w:rsidR="008E28F4" w:rsidRPr="006A6A47" w:rsidRDefault="008E28F4" w:rsidP="00D902E9">
            <w:pPr>
              <w:widowControl w:val="0"/>
              <w:spacing w:after="0"/>
              <w:ind w:left="22"/>
              <w:rPr>
                <w:rFonts w:cstheme="minorHAnsi"/>
                <w:color w:val="FF0000"/>
              </w:rPr>
            </w:pPr>
          </w:p>
          <w:p w14:paraId="2677ED1C" w14:textId="19674047" w:rsidR="009A3743" w:rsidRPr="009A3743" w:rsidRDefault="009A3743" w:rsidP="009A3743">
            <w:pPr>
              <w:widowControl w:val="0"/>
              <w:spacing w:after="0"/>
              <w:ind w:left="22"/>
            </w:pPr>
            <w:r w:rsidRPr="006A6A47">
              <w:t xml:space="preserve">Patients who have previously been treated for </w:t>
            </w:r>
            <w:r w:rsidR="008E28F4" w:rsidRPr="008E28F4">
              <w:rPr>
                <w:color w:val="000000" w:themeColor="text1"/>
              </w:rPr>
              <w:t>TB</w:t>
            </w:r>
            <w:r w:rsidR="008E28F4">
              <w:rPr>
                <w:color w:val="FF0000"/>
              </w:rPr>
              <w:t xml:space="preserve"> </w:t>
            </w:r>
            <w:r w:rsidRPr="006A6A47">
              <w:t xml:space="preserve">have helped us plan and design this </w:t>
            </w:r>
            <w:r w:rsidR="00040B3A">
              <w:t>trial</w:t>
            </w:r>
            <w:r w:rsidRPr="006A6A47">
              <w:t xml:space="preserve">.  Patients are also involved in the teams that oversee the running of the </w:t>
            </w:r>
            <w:r w:rsidR="00040B3A">
              <w:t>trial</w:t>
            </w:r>
            <w:r w:rsidRPr="006A6A47">
              <w:t>.</w:t>
            </w:r>
            <w:r>
              <w:t xml:space="preserve">  </w:t>
            </w:r>
          </w:p>
        </w:tc>
      </w:tr>
      <w:tr w:rsidR="00016F42" w14:paraId="3A0D6DA2" w14:textId="77777777" w:rsidTr="27948818">
        <w:trPr>
          <w:trHeight w:hRule="exact" w:val="227"/>
        </w:trPr>
        <w:tc>
          <w:tcPr>
            <w:tcW w:w="10194" w:type="dxa"/>
            <w:tcBorders>
              <w:top w:val="nil"/>
            </w:tcBorders>
          </w:tcPr>
          <w:p w14:paraId="46CCCE26" w14:textId="77777777" w:rsidR="00016F42" w:rsidRPr="003E0E1D" w:rsidRDefault="00016F42" w:rsidP="003E0E1D">
            <w:pPr>
              <w:ind w:left="22"/>
              <w:rPr>
                <w:rFonts w:cstheme="minorHAnsi"/>
                <w:sz w:val="24"/>
                <w:szCs w:val="24"/>
                <w:highlight w:val="yellow"/>
              </w:rPr>
            </w:pPr>
          </w:p>
        </w:tc>
      </w:tr>
      <w:tr w:rsidR="00016F42" w14:paraId="12D2EF3F"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184A50A1" w14:textId="6FBAAB45" w:rsidR="00016F42" w:rsidRPr="00C24E8E" w:rsidRDefault="00854107" w:rsidP="003E0E1D">
            <w:pPr>
              <w:pStyle w:val="ListParagraph"/>
              <w:numPr>
                <w:ilvl w:val="0"/>
                <w:numId w:val="17"/>
              </w:numPr>
              <w:rPr>
                <w:rFonts w:cstheme="minorHAnsi"/>
                <w:b/>
                <w:sz w:val="28"/>
                <w:szCs w:val="28"/>
              </w:rPr>
            </w:pPr>
            <w:r>
              <w:t xml:space="preserve"> </w:t>
            </w:r>
            <w:hyperlink r:id="rId15" w:anchor="ten" w:history="1">
              <w:bookmarkStart w:id="18" w:name="_Toc10800424"/>
              <w:bookmarkStart w:id="19" w:name="_Toc3209213"/>
              <w:r w:rsidR="00016F42" w:rsidRPr="00C24E8E">
                <w:rPr>
                  <w:rFonts w:cstheme="minorHAnsi"/>
                  <w:b/>
                  <w:sz w:val="28"/>
                  <w:szCs w:val="28"/>
                </w:rPr>
                <w:t>What if relevant new information becomes available?</w:t>
              </w:r>
              <w:bookmarkEnd w:id="18"/>
              <w:bookmarkEnd w:id="19"/>
            </w:hyperlink>
          </w:p>
          <w:p w14:paraId="1A4637AF" w14:textId="77777777" w:rsidR="00016F42" w:rsidRPr="003E0E1D" w:rsidRDefault="00016F42" w:rsidP="003E0E1D">
            <w:pPr>
              <w:widowControl w:val="0"/>
              <w:spacing w:after="0"/>
              <w:ind w:left="22"/>
              <w:rPr>
                <w:rFonts w:cstheme="minorHAnsi"/>
                <w:sz w:val="24"/>
                <w:szCs w:val="24"/>
              </w:rPr>
            </w:pPr>
          </w:p>
        </w:tc>
      </w:tr>
      <w:tr w:rsidR="00016F42" w14:paraId="15615053" w14:textId="77777777" w:rsidTr="27948818">
        <w:tc>
          <w:tcPr>
            <w:tcW w:w="10194" w:type="dxa"/>
            <w:tcBorders>
              <w:bottom w:val="nil"/>
            </w:tcBorders>
          </w:tcPr>
          <w:p w14:paraId="289FCBFC" w14:textId="1B9B5260" w:rsidR="00016F42" w:rsidRPr="003E0E1D" w:rsidRDefault="00016F42" w:rsidP="009A3743">
            <w:pPr>
              <w:widowControl w:val="0"/>
              <w:spacing w:after="0"/>
              <w:ind w:left="22"/>
              <w:rPr>
                <w:rFonts w:cstheme="minorHAnsi"/>
                <w:sz w:val="24"/>
                <w:szCs w:val="24"/>
              </w:rPr>
            </w:pPr>
            <w:r w:rsidRPr="006A6A47">
              <w:rPr>
                <w:rFonts w:cstheme="minorHAnsi"/>
              </w:rPr>
              <w:t xml:space="preserve">Sometimes </w:t>
            </w:r>
            <w:r w:rsidR="00FC67C4">
              <w:rPr>
                <w:rFonts w:cstheme="minorHAnsi"/>
              </w:rPr>
              <w:t xml:space="preserve">during a </w:t>
            </w:r>
            <w:proofErr w:type="gramStart"/>
            <w:r w:rsidR="00040B3A">
              <w:rPr>
                <w:rFonts w:cstheme="minorHAnsi"/>
              </w:rPr>
              <w:t>trial</w:t>
            </w:r>
            <w:proofErr w:type="gramEnd"/>
            <w:r w:rsidR="00FC67C4">
              <w:rPr>
                <w:rFonts w:cstheme="minorHAnsi"/>
              </w:rPr>
              <w:t xml:space="preserve"> </w:t>
            </w:r>
            <w:r w:rsidRPr="006A6A47">
              <w:rPr>
                <w:rFonts w:cstheme="minorHAnsi"/>
              </w:rPr>
              <w:t xml:space="preserve">we get new information about </w:t>
            </w:r>
            <w:r w:rsidR="008E28F4">
              <w:rPr>
                <w:rFonts w:cstheme="minorHAnsi"/>
              </w:rPr>
              <w:t>treatment for a</w:t>
            </w:r>
            <w:r w:rsidR="00FC67C4">
              <w:rPr>
                <w:rFonts w:cstheme="minorHAnsi"/>
              </w:rPr>
              <w:t xml:space="preserve"> particular illness</w:t>
            </w:r>
            <w:r w:rsidRPr="006A6A47">
              <w:rPr>
                <w:rFonts w:cstheme="minorHAnsi"/>
              </w:rPr>
              <w:t xml:space="preserve">. If this happens </w:t>
            </w:r>
            <w:r w:rsidR="00FC67C4">
              <w:rPr>
                <w:rFonts w:cstheme="minorHAnsi"/>
              </w:rPr>
              <w:t xml:space="preserve">during this </w:t>
            </w:r>
            <w:r w:rsidR="00040B3A">
              <w:rPr>
                <w:rFonts w:cstheme="minorHAnsi"/>
              </w:rPr>
              <w:t>trial</w:t>
            </w:r>
            <w:r w:rsidR="00FC67C4">
              <w:rPr>
                <w:rFonts w:cstheme="minorHAnsi"/>
              </w:rPr>
              <w:t xml:space="preserve"> </w:t>
            </w:r>
            <w:r w:rsidRPr="006A6A47">
              <w:rPr>
                <w:rFonts w:cstheme="minorHAnsi"/>
              </w:rPr>
              <w:t xml:space="preserve">your research doctor will tell you about this new information and discuss whether you should continue in the </w:t>
            </w:r>
            <w:r w:rsidR="00040B3A">
              <w:rPr>
                <w:rFonts w:cstheme="minorHAnsi"/>
              </w:rPr>
              <w:t>trial</w:t>
            </w:r>
            <w:r w:rsidRPr="006A6A47">
              <w:rPr>
                <w:rFonts w:cstheme="minorHAnsi"/>
              </w:rPr>
              <w:t xml:space="preserve">. If you decide not to carry on, your research doctor will </w:t>
            </w:r>
            <w:proofErr w:type="gramStart"/>
            <w:r w:rsidRPr="006A6A47">
              <w:rPr>
                <w:rFonts w:cstheme="minorHAnsi"/>
              </w:rPr>
              <w:t>make arrangements</w:t>
            </w:r>
            <w:proofErr w:type="gramEnd"/>
            <w:r w:rsidRPr="006A6A47">
              <w:rPr>
                <w:rFonts w:cstheme="minorHAnsi"/>
              </w:rPr>
              <w:t xml:space="preserve"> for your care to continue as normal.  If you decide to continue in the </w:t>
            </w:r>
            <w:r w:rsidR="00040B3A">
              <w:rPr>
                <w:rFonts w:cstheme="minorHAnsi"/>
              </w:rPr>
              <w:t>trial</w:t>
            </w:r>
            <w:r w:rsidR="000E76A2">
              <w:rPr>
                <w:rFonts w:cstheme="minorHAnsi"/>
              </w:rPr>
              <w:t>,</w:t>
            </w:r>
            <w:r w:rsidRPr="006A6A47">
              <w:rPr>
                <w:rFonts w:cstheme="minorHAnsi"/>
              </w:rPr>
              <w:t xml:space="preserve"> </w:t>
            </w:r>
            <w:r w:rsidR="000E76A2">
              <w:rPr>
                <w:rFonts w:cstheme="minorHAnsi"/>
              </w:rPr>
              <w:t>they</w:t>
            </w:r>
            <w:r w:rsidRPr="006A6A47">
              <w:rPr>
                <w:rFonts w:cstheme="minorHAnsi"/>
              </w:rPr>
              <w:t xml:space="preserve"> may ask you to sign a new Informed Consent Form.</w:t>
            </w:r>
          </w:p>
        </w:tc>
      </w:tr>
      <w:tr w:rsidR="00016F42" w14:paraId="679C077C" w14:textId="77777777" w:rsidTr="27948818">
        <w:trPr>
          <w:trHeight w:hRule="exact" w:val="227"/>
        </w:trPr>
        <w:tc>
          <w:tcPr>
            <w:tcW w:w="10194" w:type="dxa"/>
            <w:tcBorders>
              <w:top w:val="nil"/>
            </w:tcBorders>
          </w:tcPr>
          <w:p w14:paraId="13DB8578" w14:textId="77777777" w:rsidR="00016F42" w:rsidRPr="003E0E1D" w:rsidRDefault="00016F42" w:rsidP="003E0E1D">
            <w:pPr>
              <w:widowControl w:val="0"/>
              <w:spacing w:after="0"/>
              <w:ind w:left="22"/>
              <w:rPr>
                <w:rFonts w:cstheme="minorHAnsi"/>
                <w:sz w:val="24"/>
                <w:szCs w:val="24"/>
              </w:rPr>
            </w:pPr>
          </w:p>
        </w:tc>
      </w:tr>
      <w:tr w:rsidR="00016F42" w14:paraId="1D31A4C8"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10F25CA5" w14:textId="03F9DD19" w:rsidR="00016F42" w:rsidRPr="00C24E8E" w:rsidRDefault="00854107" w:rsidP="003E0E1D">
            <w:pPr>
              <w:pStyle w:val="ListParagraph"/>
              <w:numPr>
                <w:ilvl w:val="0"/>
                <w:numId w:val="17"/>
              </w:numPr>
              <w:rPr>
                <w:rFonts w:cstheme="minorHAnsi"/>
                <w:b/>
                <w:sz w:val="28"/>
                <w:szCs w:val="28"/>
              </w:rPr>
            </w:pPr>
            <w:bookmarkStart w:id="20" w:name="Six"/>
            <w:bookmarkStart w:id="21" w:name="_Toc3209215"/>
            <w:bookmarkStart w:id="22" w:name="_Toc10800425"/>
            <w:r>
              <w:rPr>
                <w:rFonts w:cstheme="minorHAnsi"/>
                <w:b/>
                <w:sz w:val="28"/>
                <w:szCs w:val="28"/>
              </w:rPr>
              <w:lastRenderedPageBreak/>
              <w:t xml:space="preserve"> </w:t>
            </w:r>
            <w:r w:rsidR="00016F42" w:rsidRPr="00C24E8E">
              <w:rPr>
                <w:rFonts w:cstheme="minorHAnsi"/>
                <w:b/>
                <w:sz w:val="28"/>
                <w:szCs w:val="28"/>
              </w:rPr>
              <w:t xml:space="preserve">What happens </w:t>
            </w:r>
            <w:r w:rsidR="00D902E9">
              <w:rPr>
                <w:rFonts w:cstheme="minorHAnsi"/>
                <w:b/>
                <w:sz w:val="28"/>
                <w:szCs w:val="28"/>
              </w:rPr>
              <w:t xml:space="preserve">at the end of the </w:t>
            </w:r>
            <w:r w:rsidR="00040B3A">
              <w:rPr>
                <w:rFonts w:cstheme="minorHAnsi"/>
                <w:b/>
                <w:sz w:val="28"/>
                <w:szCs w:val="28"/>
              </w:rPr>
              <w:t>trial</w:t>
            </w:r>
            <w:r w:rsidR="00016F42" w:rsidRPr="00C24E8E">
              <w:rPr>
                <w:rFonts w:cstheme="minorHAnsi"/>
                <w:b/>
                <w:sz w:val="28"/>
                <w:szCs w:val="28"/>
              </w:rPr>
              <w:t>?</w:t>
            </w:r>
            <w:bookmarkEnd w:id="20"/>
            <w:bookmarkEnd w:id="21"/>
            <w:bookmarkEnd w:id="22"/>
          </w:p>
          <w:p w14:paraId="7365A32B" w14:textId="77777777" w:rsidR="00016F42" w:rsidRPr="003E0E1D" w:rsidRDefault="00016F42" w:rsidP="003E0E1D">
            <w:pPr>
              <w:widowControl w:val="0"/>
              <w:spacing w:after="0"/>
              <w:ind w:left="22"/>
              <w:rPr>
                <w:rFonts w:cstheme="minorHAnsi"/>
                <w:sz w:val="24"/>
                <w:szCs w:val="24"/>
              </w:rPr>
            </w:pPr>
          </w:p>
        </w:tc>
      </w:tr>
      <w:tr w:rsidR="00016F42" w14:paraId="15100681" w14:textId="77777777" w:rsidTr="27948818">
        <w:tc>
          <w:tcPr>
            <w:tcW w:w="10194" w:type="dxa"/>
            <w:tcBorders>
              <w:bottom w:val="nil"/>
            </w:tcBorders>
          </w:tcPr>
          <w:p w14:paraId="597FA85C" w14:textId="461E6464" w:rsidR="00016F42" w:rsidRDefault="00C4055A" w:rsidP="00D902E9">
            <w:pPr>
              <w:widowControl w:val="0"/>
              <w:spacing w:after="0"/>
              <w:ind w:left="22"/>
              <w:rPr>
                <w:rFonts w:cstheme="minorHAnsi"/>
              </w:rPr>
            </w:pPr>
            <w:r>
              <w:rPr>
                <w:rFonts w:cstheme="minorHAnsi"/>
              </w:rPr>
              <w:t xml:space="preserve">This </w:t>
            </w:r>
            <w:r w:rsidR="00040B3A">
              <w:rPr>
                <w:rFonts w:cstheme="minorHAnsi"/>
              </w:rPr>
              <w:t>trial</w:t>
            </w:r>
            <w:r>
              <w:rPr>
                <w:rFonts w:cstheme="minorHAnsi"/>
              </w:rPr>
              <w:t xml:space="preserve"> should conclude</w:t>
            </w:r>
            <w:r w:rsidR="003F61D5">
              <w:rPr>
                <w:rFonts w:cstheme="minorHAnsi"/>
              </w:rPr>
              <w:t xml:space="preserve"> </w:t>
            </w:r>
            <w:r w:rsidR="00040D41">
              <w:rPr>
                <w:rFonts w:cstheme="minorHAnsi"/>
              </w:rPr>
              <w:t xml:space="preserve">12 months after you have been enrolled </w:t>
            </w:r>
            <w:r w:rsidR="00395247">
              <w:rPr>
                <w:rFonts w:cstheme="minorHAnsi"/>
              </w:rPr>
              <w:t xml:space="preserve">into the </w:t>
            </w:r>
            <w:r w:rsidR="00040B3A">
              <w:rPr>
                <w:rFonts w:cstheme="minorHAnsi"/>
              </w:rPr>
              <w:t>trial</w:t>
            </w:r>
            <w:r>
              <w:rPr>
                <w:rFonts w:cstheme="minorHAnsi"/>
              </w:rPr>
              <w:t xml:space="preserve">. </w:t>
            </w:r>
            <w:r w:rsidR="00016F42" w:rsidRPr="006A6A47">
              <w:rPr>
                <w:rFonts w:cstheme="minorHAnsi"/>
              </w:rPr>
              <w:t xml:space="preserve">If you withdraw from the </w:t>
            </w:r>
            <w:r w:rsidR="00040B3A">
              <w:rPr>
                <w:rFonts w:cstheme="minorHAnsi"/>
              </w:rPr>
              <w:t>trial</w:t>
            </w:r>
            <w:r w:rsidR="00016F42" w:rsidRPr="006A6A47">
              <w:rPr>
                <w:rFonts w:cstheme="minorHAnsi"/>
              </w:rPr>
              <w:t xml:space="preserve">, we will need to keep and use the data collected up to your withdrawal. </w:t>
            </w:r>
            <w:r w:rsidR="00D902E9" w:rsidRPr="006A6A47">
              <w:rPr>
                <w:rFonts w:cstheme="minorHAnsi"/>
              </w:rPr>
              <w:t xml:space="preserve">At the end of the </w:t>
            </w:r>
            <w:r w:rsidR="00040B3A">
              <w:rPr>
                <w:rFonts w:cstheme="minorHAnsi"/>
              </w:rPr>
              <w:t>trial</w:t>
            </w:r>
            <w:r w:rsidR="00D902E9" w:rsidRPr="006A6A47">
              <w:rPr>
                <w:rFonts w:cstheme="minorHAnsi"/>
              </w:rPr>
              <w:t xml:space="preserve"> the results will be published in scientific medical journals and presented at conferences. You will not be identified in any publication. </w:t>
            </w:r>
            <w:r w:rsidR="00016F42" w:rsidRPr="006A6A47">
              <w:rPr>
                <w:rFonts w:cstheme="minorHAnsi"/>
              </w:rPr>
              <w:t xml:space="preserve">We will send you a newsletter with a summary of the </w:t>
            </w:r>
            <w:r w:rsidR="00040B3A">
              <w:rPr>
                <w:rFonts w:cstheme="minorHAnsi"/>
              </w:rPr>
              <w:t>trial</w:t>
            </w:r>
            <w:r w:rsidR="00016F42" w:rsidRPr="006A6A47">
              <w:rPr>
                <w:rFonts w:cstheme="minorHAnsi"/>
              </w:rPr>
              <w:t xml:space="preserve"> </w:t>
            </w:r>
            <w:r w:rsidRPr="006A6A47">
              <w:rPr>
                <w:rFonts w:cstheme="minorHAnsi"/>
              </w:rPr>
              <w:t>findings unless</w:t>
            </w:r>
            <w:r w:rsidR="00016F42" w:rsidRPr="006A6A47">
              <w:rPr>
                <w:rFonts w:cstheme="minorHAnsi"/>
              </w:rPr>
              <w:t xml:space="preserve"> you ask us not to.</w:t>
            </w:r>
          </w:p>
          <w:p w14:paraId="247419D7" w14:textId="56356565" w:rsidR="00854107" w:rsidRPr="003E0E1D" w:rsidRDefault="00854107" w:rsidP="00D902E9">
            <w:pPr>
              <w:widowControl w:val="0"/>
              <w:spacing w:after="0"/>
              <w:ind w:left="22"/>
              <w:rPr>
                <w:rFonts w:cstheme="minorHAnsi"/>
                <w:sz w:val="24"/>
                <w:szCs w:val="24"/>
              </w:rPr>
            </w:pPr>
          </w:p>
        </w:tc>
      </w:tr>
      <w:tr w:rsidR="009C486A" w14:paraId="0C21760D" w14:textId="77777777" w:rsidTr="27948818">
        <w:trPr>
          <w:trHeight w:hRule="exact" w:val="397"/>
        </w:trPr>
        <w:tc>
          <w:tcPr>
            <w:tcW w:w="10194" w:type="dxa"/>
            <w:tcBorders>
              <w:bottom w:val="single" w:sz="4" w:space="0" w:color="auto"/>
            </w:tcBorders>
            <w:shd w:val="clear" w:color="auto" w:fill="C6D9F1" w:themeFill="text2" w:themeFillTint="33"/>
            <w:vAlign w:val="center"/>
          </w:tcPr>
          <w:p w14:paraId="6208F164" w14:textId="0709154D" w:rsidR="009C486A" w:rsidRPr="00C24E8E" w:rsidRDefault="00854107" w:rsidP="0045260B">
            <w:pPr>
              <w:pStyle w:val="ListParagraph"/>
              <w:numPr>
                <w:ilvl w:val="0"/>
                <w:numId w:val="17"/>
              </w:numPr>
              <w:spacing w:after="0"/>
              <w:rPr>
                <w:rFonts w:cstheme="minorHAnsi"/>
                <w:b/>
                <w:sz w:val="28"/>
                <w:szCs w:val="28"/>
              </w:rPr>
            </w:pPr>
            <w:bookmarkStart w:id="23" w:name="_Toc393273630"/>
            <w:bookmarkStart w:id="24" w:name="Eight"/>
            <w:bookmarkEnd w:id="23"/>
            <w:r>
              <w:rPr>
                <w:rFonts w:cstheme="minorHAnsi"/>
                <w:b/>
                <w:sz w:val="28"/>
                <w:szCs w:val="28"/>
              </w:rPr>
              <w:t xml:space="preserve"> </w:t>
            </w:r>
            <w:r w:rsidR="009C486A" w:rsidRPr="00C24E8E">
              <w:rPr>
                <w:rFonts w:cstheme="minorHAnsi"/>
                <w:b/>
                <w:sz w:val="28"/>
                <w:szCs w:val="28"/>
              </w:rPr>
              <w:t>How to contact us</w:t>
            </w:r>
          </w:p>
        </w:tc>
      </w:tr>
      <w:tr w:rsidR="009C486A" w:rsidRPr="006A6A47" w14:paraId="27DDB69D" w14:textId="77777777" w:rsidTr="27948818">
        <w:tc>
          <w:tcPr>
            <w:tcW w:w="10194" w:type="dxa"/>
            <w:tcBorders>
              <w:bottom w:val="nil"/>
            </w:tcBorders>
          </w:tcPr>
          <w:p w14:paraId="7ABA99B3" w14:textId="72C4C620" w:rsidR="009C486A" w:rsidRPr="006A6A47" w:rsidRDefault="009C486A" w:rsidP="0045260B">
            <w:pPr>
              <w:spacing w:after="0"/>
              <w:ind w:left="22"/>
              <w:rPr>
                <w:rFonts w:cstheme="minorHAnsi"/>
              </w:rPr>
            </w:pPr>
            <w:r w:rsidRPr="006A6A47">
              <w:rPr>
                <w:rFonts w:cstheme="minorHAnsi"/>
              </w:rPr>
              <w:t>Contact details of your local care team</w:t>
            </w:r>
            <w:r w:rsidR="00854107">
              <w:rPr>
                <w:rFonts w:cstheme="minorHAnsi"/>
              </w:rPr>
              <w:t>:</w:t>
            </w:r>
          </w:p>
          <w:p w14:paraId="63A76515" w14:textId="77777777" w:rsidR="009C486A" w:rsidRPr="006A6A47" w:rsidRDefault="009C486A" w:rsidP="0045260B">
            <w:pPr>
              <w:pStyle w:val="ListParagraph"/>
              <w:numPr>
                <w:ilvl w:val="0"/>
                <w:numId w:val="19"/>
              </w:numPr>
              <w:spacing w:after="0"/>
              <w:ind w:left="462" w:right="226" w:hanging="283"/>
              <w:rPr>
                <w:rFonts w:cstheme="minorHAnsi"/>
              </w:rPr>
            </w:pPr>
            <w:r w:rsidRPr="006A6A47">
              <w:rPr>
                <w:rFonts w:cstheme="minorHAnsi"/>
                <w:color w:val="FF0000"/>
              </w:rPr>
              <w:t>&lt;insert contact details here&gt;</w:t>
            </w:r>
          </w:p>
        </w:tc>
      </w:tr>
      <w:tr w:rsidR="009C486A" w14:paraId="22429E21" w14:textId="77777777" w:rsidTr="27948818">
        <w:trPr>
          <w:trHeight w:hRule="exact" w:val="227"/>
        </w:trPr>
        <w:tc>
          <w:tcPr>
            <w:tcW w:w="10194" w:type="dxa"/>
            <w:tcBorders>
              <w:top w:val="nil"/>
              <w:bottom w:val="nil"/>
            </w:tcBorders>
          </w:tcPr>
          <w:p w14:paraId="7FB372A8" w14:textId="77777777" w:rsidR="009C486A" w:rsidRPr="003E0E1D" w:rsidRDefault="009C486A" w:rsidP="0045260B">
            <w:pPr>
              <w:spacing w:after="0"/>
              <w:ind w:left="22"/>
              <w:rPr>
                <w:rFonts w:cstheme="minorHAnsi"/>
                <w:sz w:val="24"/>
                <w:szCs w:val="24"/>
              </w:rPr>
            </w:pPr>
          </w:p>
        </w:tc>
      </w:tr>
    </w:tbl>
    <w:p w14:paraId="2DA8F48D" w14:textId="15CEBAF8" w:rsidR="007B7AA9" w:rsidRPr="00FE2D6D" w:rsidRDefault="000F760E" w:rsidP="00C24E8E">
      <w:pPr>
        <w:spacing w:after="0"/>
        <w:jc w:val="both"/>
        <w:rPr>
          <w:b/>
          <w:szCs w:val="28"/>
        </w:rPr>
        <w:sectPr w:rsidR="007B7AA9" w:rsidRPr="00FE2D6D" w:rsidSect="00352C74">
          <w:headerReference w:type="default" r:id="rId16"/>
          <w:footerReference w:type="default" r:id="rId17"/>
          <w:type w:val="continuous"/>
          <w:pgSz w:w="11906" w:h="16838" w:code="9"/>
          <w:pgMar w:top="720" w:right="720" w:bottom="720" w:left="720" w:header="284" w:footer="0" w:gutter="0"/>
          <w:cols w:sep="1" w:space="397"/>
          <w:docGrid w:linePitch="360"/>
        </w:sectPr>
      </w:pPr>
      <w:r w:rsidRPr="001F78B8">
        <w:rPr>
          <w:rFonts w:ascii="Calibri" w:eastAsia="Calibri" w:hAnsi="Calibri"/>
        </w:rPr>
        <w:t xml:space="preserve"> </w:t>
      </w:r>
      <w:bookmarkStart w:id="25" w:name="_Toc393273639"/>
      <w:bookmarkEnd w:id="24"/>
      <w:bookmarkEnd w:id="25"/>
    </w:p>
    <w:p w14:paraId="24CCCDE2" w14:textId="322D2CD1" w:rsidR="001810F7" w:rsidRDefault="001810F7" w:rsidP="007C23E4">
      <w:pPr>
        <w:rPr>
          <w:sz w:val="18"/>
        </w:rPr>
      </w:pPr>
    </w:p>
    <w:p w14:paraId="5448C7BC" w14:textId="77777777" w:rsidR="002605DF" w:rsidRPr="002605DF" w:rsidRDefault="002605DF" w:rsidP="002605DF">
      <w:pPr>
        <w:rPr>
          <w:sz w:val="18"/>
        </w:rPr>
      </w:pPr>
    </w:p>
    <w:p w14:paraId="736AA0AC" w14:textId="77777777" w:rsidR="002605DF" w:rsidRPr="002605DF" w:rsidRDefault="002605DF" w:rsidP="002605DF">
      <w:pPr>
        <w:rPr>
          <w:sz w:val="18"/>
        </w:rPr>
      </w:pPr>
    </w:p>
    <w:p w14:paraId="7147B65F" w14:textId="77777777" w:rsidR="002605DF" w:rsidRPr="002605DF" w:rsidRDefault="002605DF" w:rsidP="002605DF">
      <w:pPr>
        <w:rPr>
          <w:sz w:val="18"/>
        </w:rPr>
      </w:pPr>
    </w:p>
    <w:p w14:paraId="286235AE" w14:textId="77777777" w:rsidR="002605DF" w:rsidRPr="002605DF" w:rsidRDefault="002605DF" w:rsidP="002605DF">
      <w:pPr>
        <w:rPr>
          <w:sz w:val="18"/>
        </w:rPr>
      </w:pPr>
    </w:p>
    <w:p w14:paraId="7D25425A" w14:textId="77777777" w:rsidR="002605DF" w:rsidRPr="002605DF" w:rsidRDefault="002605DF" w:rsidP="002605DF">
      <w:pPr>
        <w:rPr>
          <w:sz w:val="18"/>
        </w:rPr>
      </w:pPr>
    </w:p>
    <w:p w14:paraId="653C7B33" w14:textId="77777777" w:rsidR="002605DF" w:rsidRPr="002605DF" w:rsidRDefault="002605DF" w:rsidP="002605DF">
      <w:pPr>
        <w:rPr>
          <w:sz w:val="18"/>
        </w:rPr>
      </w:pPr>
    </w:p>
    <w:p w14:paraId="648960F3" w14:textId="77777777" w:rsidR="002605DF" w:rsidRPr="002605DF" w:rsidRDefault="002605DF" w:rsidP="002605DF">
      <w:pPr>
        <w:rPr>
          <w:sz w:val="18"/>
        </w:rPr>
      </w:pPr>
    </w:p>
    <w:p w14:paraId="48583E3C" w14:textId="77777777" w:rsidR="002605DF" w:rsidRPr="002605DF" w:rsidRDefault="002605DF" w:rsidP="002605DF">
      <w:pPr>
        <w:rPr>
          <w:sz w:val="18"/>
        </w:rPr>
      </w:pPr>
    </w:p>
    <w:p w14:paraId="6377BA1F" w14:textId="77777777" w:rsidR="002605DF" w:rsidRPr="002605DF" w:rsidRDefault="002605DF" w:rsidP="002605DF">
      <w:pPr>
        <w:rPr>
          <w:sz w:val="18"/>
        </w:rPr>
      </w:pPr>
    </w:p>
    <w:p w14:paraId="4D621B10" w14:textId="77777777" w:rsidR="002605DF" w:rsidRPr="002605DF" w:rsidRDefault="002605DF" w:rsidP="002605DF">
      <w:pPr>
        <w:rPr>
          <w:sz w:val="18"/>
        </w:rPr>
      </w:pPr>
    </w:p>
    <w:p w14:paraId="0AB1E64F" w14:textId="77777777" w:rsidR="002605DF" w:rsidRPr="002605DF" w:rsidRDefault="002605DF" w:rsidP="002605DF">
      <w:pPr>
        <w:rPr>
          <w:sz w:val="18"/>
        </w:rPr>
      </w:pPr>
    </w:p>
    <w:p w14:paraId="6DCA29F5" w14:textId="77777777" w:rsidR="002605DF" w:rsidRPr="002605DF" w:rsidRDefault="002605DF" w:rsidP="002605DF">
      <w:pPr>
        <w:rPr>
          <w:sz w:val="18"/>
        </w:rPr>
      </w:pPr>
    </w:p>
    <w:p w14:paraId="66002996" w14:textId="77777777" w:rsidR="002605DF" w:rsidRPr="002605DF" w:rsidRDefault="002605DF" w:rsidP="002605DF">
      <w:pPr>
        <w:rPr>
          <w:sz w:val="18"/>
        </w:rPr>
      </w:pPr>
    </w:p>
    <w:p w14:paraId="02F42AB9" w14:textId="77777777" w:rsidR="002605DF" w:rsidRPr="002605DF" w:rsidRDefault="002605DF" w:rsidP="002605DF">
      <w:pPr>
        <w:rPr>
          <w:sz w:val="18"/>
        </w:rPr>
      </w:pPr>
    </w:p>
    <w:p w14:paraId="65ABE931" w14:textId="77777777" w:rsidR="002605DF" w:rsidRPr="002605DF" w:rsidRDefault="002605DF" w:rsidP="002605DF">
      <w:pPr>
        <w:rPr>
          <w:sz w:val="18"/>
        </w:rPr>
      </w:pPr>
    </w:p>
    <w:p w14:paraId="0A40FAE7" w14:textId="77777777" w:rsidR="002605DF" w:rsidRPr="002605DF" w:rsidRDefault="002605DF" w:rsidP="002605DF">
      <w:pPr>
        <w:rPr>
          <w:sz w:val="18"/>
        </w:rPr>
      </w:pPr>
    </w:p>
    <w:p w14:paraId="1694D0E8" w14:textId="1A69E500" w:rsidR="002605DF" w:rsidRPr="002605DF" w:rsidRDefault="002605DF" w:rsidP="00040B3A">
      <w:pPr>
        <w:tabs>
          <w:tab w:val="left" w:pos="3179"/>
          <w:tab w:val="center" w:pos="5102"/>
        </w:tabs>
        <w:rPr>
          <w:sz w:val="18"/>
        </w:rPr>
      </w:pPr>
    </w:p>
    <w:sectPr w:rsidR="002605DF" w:rsidRPr="002605DF" w:rsidSect="002E5F0F">
      <w:type w:val="continuous"/>
      <w:pgSz w:w="11906" w:h="16838"/>
      <w:pgMar w:top="567" w:right="851" w:bottom="567" w:left="851" w:header="284" w:footer="284" w:gutter="0"/>
      <w:cols w:sep="1"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0010" w14:textId="77777777" w:rsidR="002D3579" w:rsidRDefault="002D3579" w:rsidP="00C17A01">
      <w:pPr>
        <w:spacing w:after="0" w:line="240" w:lineRule="auto"/>
      </w:pPr>
      <w:r>
        <w:separator/>
      </w:r>
    </w:p>
  </w:endnote>
  <w:endnote w:type="continuationSeparator" w:id="0">
    <w:p w14:paraId="53B4BB74" w14:textId="77777777" w:rsidR="002D3579" w:rsidRDefault="002D3579" w:rsidP="00C17A01">
      <w:pPr>
        <w:spacing w:after="0" w:line="240" w:lineRule="auto"/>
      </w:pPr>
      <w:r>
        <w:continuationSeparator/>
      </w:r>
    </w:p>
  </w:endnote>
  <w:endnote w:type="continuationNotice" w:id="1">
    <w:p w14:paraId="1D72B608" w14:textId="77777777" w:rsidR="002D3579" w:rsidRDefault="002D3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38749"/>
      <w:docPartObj>
        <w:docPartGallery w:val="Page Numbers (Bottom of Page)"/>
        <w:docPartUnique/>
      </w:docPartObj>
    </w:sdtPr>
    <w:sdtEndPr/>
    <w:sdtContent>
      <w:sdt>
        <w:sdtPr>
          <w:id w:val="-1769616900"/>
          <w:docPartObj>
            <w:docPartGallery w:val="Page Numbers (Top of Page)"/>
            <w:docPartUnique/>
          </w:docPartObj>
        </w:sdtPr>
        <w:sdtEndPr/>
        <w:sdtContent>
          <w:p w14:paraId="3D1DFE28" w14:textId="1417EFB6" w:rsidR="00B5677A" w:rsidRDefault="00655674" w:rsidP="00B5677A">
            <w:pPr>
              <w:tabs>
                <w:tab w:val="right" w:pos="10490"/>
              </w:tabs>
              <w:ind w:left="-284" w:right="-1039"/>
            </w:pPr>
            <w:r>
              <w:rPr>
                <w:rFonts w:ascii="Calibri" w:hAnsi="Calibri" w:cs="Calibri"/>
                <w:sz w:val="20"/>
                <w:szCs w:val="20"/>
              </w:rPr>
              <w:t>TB-DILI</w:t>
            </w:r>
            <w:r w:rsidR="00D73B3A">
              <w:rPr>
                <w:rFonts w:ascii="Calibri" w:hAnsi="Calibri" w:cs="Calibri"/>
                <w:sz w:val="20"/>
                <w:szCs w:val="20"/>
              </w:rPr>
              <w:t xml:space="preserve"> – Latent cohort trial</w:t>
            </w:r>
            <w:r>
              <w:rPr>
                <w:rFonts w:ascii="Calibri" w:hAnsi="Calibri" w:cs="Calibri"/>
                <w:sz w:val="20"/>
                <w:szCs w:val="20"/>
              </w:rPr>
              <w:t xml:space="preserve"> </w:t>
            </w:r>
            <w:r w:rsidR="00B5677A" w:rsidRPr="00B5677A">
              <w:rPr>
                <w:rFonts w:ascii="Calibri" w:hAnsi="Calibri" w:cs="Calibri"/>
                <w:sz w:val="20"/>
                <w:szCs w:val="20"/>
              </w:rPr>
              <w:t xml:space="preserve">Participant Information Sheet </w:t>
            </w:r>
            <w:r w:rsidR="002605DF">
              <w:rPr>
                <w:rFonts w:ascii="Calibri" w:hAnsi="Calibri" w:cs="Calibri"/>
                <w:sz w:val="20"/>
                <w:szCs w:val="20"/>
              </w:rPr>
              <w:t xml:space="preserve">Final </w:t>
            </w:r>
            <w:r w:rsidR="00B5677A" w:rsidRPr="00B5677A">
              <w:rPr>
                <w:rFonts w:ascii="Calibri" w:hAnsi="Calibri" w:cs="Calibri"/>
                <w:sz w:val="20"/>
                <w:szCs w:val="20"/>
              </w:rPr>
              <w:t xml:space="preserve">Version </w:t>
            </w:r>
            <w:r w:rsidR="00040B3A">
              <w:rPr>
                <w:rFonts w:ascii="Calibri" w:hAnsi="Calibri" w:cs="Calibri"/>
                <w:sz w:val="20"/>
                <w:szCs w:val="20"/>
              </w:rPr>
              <w:t>V</w:t>
            </w:r>
            <w:r w:rsidR="002605DF">
              <w:rPr>
                <w:rFonts w:ascii="Calibri" w:hAnsi="Calibri" w:cs="Calibri"/>
                <w:sz w:val="20"/>
                <w:szCs w:val="20"/>
              </w:rPr>
              <w:t>1.</w:t>
            </w:r>
            <w:r w:rsidR="00ED287D">
              <w:rPr>
                <w:rFonts w:ascii="Calibri" w:hAnsi="Calibri" w:cs="Calibri"/>
                <w:sz w:val="20"/>
                <w:szCs w:val="20"/>
              </w:rPr>
              <w:t>1</w:t>
            </w:r>
            <w:r w:rsidR="002605DF">
              <w:rPr>
                <w:rFonts w:ascii="Calibri" w:hAnsi="Calibri" w:cs="Calibri"/>
                <w:sz w:val="20"/>
                <w:szCs w:val="20"/>
              </w:rPr>
              <w:t xml:space="preserve"> </w:t>
            </w:r>
            <w:r w:rsidR="00040B3A">
              <w:rPr>
                <w:rFonts w:ascii="Calibri" w:hAnsi="Calibri" w:cs="Calibri"/>
                <w:sz w:val="20"/>
                <w:szCs w:val="20"/>
              </w:rPr>
              <w:t>1</w:t>
            </w:r>
            <w:r w:rsidR="00ED287D">
              <w:rPr>
                <w:rFonts w:ascii="Calibri" w:hAnsi="Calibri" w:cs="Calibri"/>
                <w:sz w:val="20"/>
                <w:szCs w:val="20"/>
              </w:rPr>
              <w:t xml:space="preserve">4 Jul </w:t>
            </w:r>
            <w:r w:rsidR="002605DF">
              <w:rPr>
                <w:rFonts w:ascii="Calibri" w:hAnsi="Calibri" w:cs="Calibri"/>
                <w:sz w:val="20"/>
                <w:szCs w:val="20"/>
              </w:rPr>
              <w:t>2022</w:t>
            </w:r>
            <w:r w:rsidR="00B5677A" w:rsidRPr="00B5677A">
              <w:rPr>
                <w:rFonts w:ascii="Calibri" w:hAnsi="Calibri" w:cs="Calibri"/>
                <w:sz w:val="20"/>
                <w:szCs w:val="20"/>
              </w:rPr>
              <w:tab/>
            </w:r>
            <w:r w:rsidR="00B5677A" w:rsidRPr="00B5677A">
              <w:rPr>
                <w:sz w:val="20"/>
                <w:szCs w:val="20"/>
              </w:rPr>
              <w:t xml:space="preserve">Page </w:t>
            </w:r>
            <w:r w:rsidR="00B5677A" w:rsidRPr="00B5677A">
              <w:rPr>
                <w:b/>
                <w:bCs/>
                <w:sz w:val="20"/>
                <w:szCs w:val="20"/>
              </w:rPr>
              <w:fldChar w:fldCharType="begin"/>
            </w:r>
            <w:r w:rsidR="00B5677A" w:rsidRPr="00B5677A">
              <w:rPr>
                <w:b/>
                <w:bCs/>
                <w:sz w:val="20"/>
                <w:szCs w:val="20"/>
              </w:rPr>
              <w:instrText xml:space="preserve"> PAGE </w:instrText>
            </w:r>
            <w:r w:rsidR="00B5677A" w:rsidRPr="00B5677A">
              <w:rPr>
                <w:b/>
                <w:bCs/>
                <w:sz w:val="20"/>
                <w:szCs w:val="20"/>
              </w:rPr>
              <w:fldChar w:fldCharType="separate"/>
            </w:r>
            <w:r w:rsidR="00282CC0">
              <w:rPr>
                <w:b/>
                <w:bCs/>
                <w:noProof/>
                <w:sz w:val="20"/>
                <w:szCs w:val="20"/>
              </w:rPr>
              <w:t>5</w:t>
            </w:r>
            <w:r w:rsidR="00B5677A" w:rsidRPr="00B5677A">
              <w:rPr>
                <w:b/>
                <w:bCs/>
                <w:sz w:val="20"/>
                <w:szCs w:val="20"/>
              </w:rPr>
              <w:fldChar w:fldCharType="end"/>
            </w:r>
            <w:r w:rsidR="00B5677A" w:rsidRPr="00B5677A">
              <w:rPr>
                <w:sz w:val="20"/>
                <w:szCs w:val="20"/>
              </w:rPr>
              <w:t xml:space="preserve"> of </w:t>
            </w:r>
            <w:r w:rsidR="00B5677A" w:rsidRPr="00B5677A">
              <w:rPr>
                <w:b/>
                <w:bCs/>
                <w:sz w:val="20"/>
                <w:szCs w:val="20"/>
              </w:rPr>
              <w:fldChar w:fldCharType="begin"/>
            </w:r>
            <w:r w:rsidR="00B5677A" w:rsidRPr="00B5677A">
              <w:rPr>
                <w:b/>
                <w:bCs/>
                <w:sz w:val="20"/>
                <w:szCs w:val="20"/>
              </w:rPr>
              <w:instrText xml:space="preserve"> NUMPAGES  </w:instrText>
            </w:r>
            <w:r w:rsidR="00B5677A" w:rsidRPr="00B5677A">
              <w:rPr>
                <w:b/>
                <w:bCs/>
                <w:sz w:val="20"/>
                <w:szCs w:val="20"/>
              </w:rPr>
              <w:fldChar w:fldCharType="separate"/>
            </w:r>
            <w:r w:rsidR="00282CC0">
              <w:rPr>
                <w:b/>
                <w:bCs/>
                <w:noProof/>
                <w:sz w:val="20"/>
                <w:szCs w:val="20"/>
              </w:rPr>
              <w:t>5</w:t>
            </w:r>
            <w:r w:rsidR="00B5677A" w:rsidRPr="00B5677A">
              <w:rPr>
                <w:b/>
                <w:bCs/>
                <w:sz w:val="20"/>
                <w:szCs w:val="20"/>
              </w:rPr>
              <w:fldChar w:fldCharType="end"/>
            </w:r>
          </w:p>
        </w:sdtContent>
      </w:sdt>
    </w:sdtContent>
  </w:sdt>
  <w:p w14:paraId="2EC5AAF8" w14:textId="3C16433B" w:rsidR="00244DF7" w:rsidRPr="00877FA4" w:rsidRDefault="00244DF7" w:rsidP="002835E3">
    <w:pPr>
      <w:tabs>
        <w:tab w:val="right" w:pos="10490"/>
      </w:tabs>
      <w:ind w:left="-284" w:right="-103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7125" w14:textId="77777777" w:rsidR="002D3579" w:rsidRDefault="002D3579" w:rsidP="00C17A01">
      <w:pPr>
        <w:spacing w:after="0" w:line="240" w:lineRule="auto"/>
      </w:pPr>
      <w:r>
        <w:separator/>
      </w:r>
    </w:p>
  </w:footnote>
  <w:footnote w:type="continuationSeparator" w:id="0">
    <w:p w14:paraId="28E145FA" w14:textId="77777777" w:rsidR="002D3579" w:rsidRDefault="002D3579" w:rsidP="00C17A01">
      <w:pPr>
        <w:spacing w:after="0" w:line="240" w:lineRule="auto"/>
      </w:pPr>
      <w:r>
        <w:continuationSeparator/>
      </w:r>
    </w:p>
  </w:footnote>
  <w:footnote w:type="continuationNotice" w:id="1">
    <w:p w14:paraId="53EA526F" w14:textId="77777777" w:rsidR="002D3579" w:rsidRDefault="002D35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71E6" w14:textId="169FD5F9" w:rsidR="00352C74" w:rsidRPr="009B496B" w:rsidRDefault="00352C74" w:rsidP="00352C74">
    <w:pPr>
      <w:pStyle w:val="Header"/>
      <w:rPr>
        <w:b w:val="0"/>
        <w:noProof/>
      </w:rPr>
    </w:pPr>
  </w:p>
  <w:p w14:paraId="0CE069F5" w14:textId="77777777" w:rsidR="0061350F" w:rsidRDefault="00352C74" w:rsidP="0061350F">
    <w:pPr>
      <w:pStyle w:val="Header"/>
      <w:tabs>
        <w:tab w:val="clear" w:pos="4513"/>
        <w:tab w:val="clear" w:pos="9026"/>
        <w:tab w:val="left" w:pos="3075"/>
      </w:tabs>
      <w:ind w:right="-591"/>
    </w:pPr>
    <w:r>
      <w:rPr>
        <w:rFonts w:asciiTheme="minorHAnsi" w:hAnsiTheme="minorHAnsi" w:cstheme="minorHAnsi"/>
        <w:b w:val="0"/>
        <w:sz w:val="22"/>
        <w:szCs w:val="22"/>
      </w:rPr>
      <w:t xml:space="preserve">                                   </w:t>
    </w:r>
    <w:r w:rsidR="0061350F">
      <w:rPr>
        <w:noProof/>
        <w:sz w:val="18"/>
      </w:rPr>
      <mc:AlternateContent>
        <mc:Choice Requires="wps">
          <w:drawing>
            <wp:anchor distT="0" distB="0" distL="114300" distR="114300" simplePos="0" relativeHeight="251662339" behindDoc="0" locked="0" layoutInCell="1" allowOverlap="1" wp14:anchorId="7246F633" wp14:editId="275FE9DB">
              <wp:simplePos x="0" y="0"/>
              <wp:positionH relativeFrom="margin">
                <wp:posOffset>-238125</wp:posOffset>
              </wp:positionH>
              <wp:positionV relativeFrom="paragraph">
                <wp:posOffset>-116840</wp:posOffset>
              </wp:positionV>
              <wp:extent cx="6619875" cy="790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619875" cy="7905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DC709" id="Rectangle 1" o:spid="_x0000_s1026" style="position:absolute;margin-left:-18.75pt;margin-top:-9.2pt;width:521.25pt;height:62.25pt;z-index:251662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" filled="f" strokecolor="windowText" strokeweight="2pt">
              <w10:wrap anchorx="margin"/>
            </v:rect>
          </w:pict>
        </mc:Fallback>
      </mc:AlternateContent>
    </w:r>
    <w:r w:rsidR="0061350F" w:rsidRPr="00D641AE">
      <w:rPr>
        <w:b w:val="0"/>
        <w:noProof/>
        <w:color w:val="000000" w:themeColor="text1"/>
        <w:sz w:val="24"/>
      </w:rPr>
      <w:drawing>
        <wp:anchor distT="0" distB="0" distL="114300" distR="114300" simplePos="0" relativeHeight="251661315" behindDoc="0" locked="0" layoutInCell="1" allowOverlap="1" wp14:anchorId="259B3C9E" wp14:editId="4F714CDE">
          <wp:simplePos x="0" y="0"/>
          <wp:positionH relativeFrom="column">
            <wp:posOffset>937260</wp:posOffset>
          </wp:positionH>
          <wp:positionV relativeFrom="paragraph">
            <wp:posOffset>3175</wp:posOffset>
          </wp:positionV>
          <wp:extent cx="520065" cy="466725"/>
          <wp:effectExtent l="0" t="0" r="0" b="952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0065" cy="466725"/>
                  </a:xfrm>
                  <a:prstGeom prst="rect">
                    <a:avLst/>
                  </a:prstGeom>
                </pic:spPr>
              </pic:pic>
            </a:graphicData>
          </a:graphic>
          <wp14:sizeRelH relativeFrom="margin">
            <wp14:pctWidth>0</wp14:pctWidth>
          </wp14:sizeRelH>
          <wp14:sizeRelV relativeFrom="margin">
            <wp14:pctHeight>0</wp14:pctHeight>
          </wp14:sizeRelV>
        </wp:anchor>
      </w:drawing>
    </w:r>
    <w:r w:rsidR="0061350F" w:rsidRPr="00350FC6">
      <w:rPr>
        <w:noProof/>
        <w:sz w:val="18"/>
      </w:rPr>
      <w:drawing>
        <wp:anchor distT="0" distB="0" distL="114300" distR="114300" simplePos="0" relativeHeight="251660291" behindDoc="1" locked="0" layoutInCell="1" allowOverlap="1" wp14:anchorId="489EC7D3" wp14:editId="0E64C811">
          <wp:simplePos x="0" y="0"/>
          <wp:positionH relativeFrom="margin">
            <wp:posOffset>-123825</wp:posOffset>
          </wp:positionH>
          <wp:positionV relativeFrom="paragraph">
            <wp:posOffset>10795</wp:posOffset>
          </wp:positionV>
          <wp:extent cx="843915" cy="394335"/>
          <wp:effectExtent l="0" t="0" r="0" b="5715"/>
          <wp:wrapNone/>
          <wp:docPr id="5" name="Picture 5" descr="S:\MHS\Medicine\NCTU\Administration\Logo\NCTU_Logos\NCTU_Logos\RGB\NCTU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S\Medicine\NCTU\Administration\Logo\NCTU_Logos\NCTU_Logos\RGB\NCTU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3915" cy="394335"/>
                  </a:xfrm>
                  <a:prstGeom prst="rect">
                    <a:avLst/>
                  </a:prstGeom>
                  <a:noFill/>
                  <a:ln>
                    <a:noFill/>
                  </a:ln>
                </pic:spPr>
              </pic:pic>
            </a:graphicData>
          </a:graphic>
        </wp:anchor>
      </w:drawing>
    </w:r>
    <w:r w:rsidR="0061350F">
      <w:rPr>
        <w:b w:val="0"/>
        <w:noProof/>
      </w:rPr>
      <w:drawing>
        <wp:anchor distT="0" distB="0" distL="114300" distR="114300" simplePos="0" relativeHeight="251664387" behindDoc="0" locked="0" layoutInCell="1" allowOverlap="1" wp14:anchorId="4B5BE28E" wp14:editId="1F0F4C23">
          <wp:simplePos x="0" y="0"/>
          <wp:positionH relativeFrom="column">
            <wp:posOffset>1639570</wp:posOffset>
          </wp:positionH>
          <wp:positionV relativeFrom="paragraph">
            <wp:posOffset>8890</wp:posOffset>
          </wp:positionV>
          <wp:extent cx="1601470" cy="338455"/>
          <wp:effectExtent l="0" t="0" r="0" b="0"/>
          <wp:wrapThrough wrapText="bothSides">
            <wp:wrapPolygon edited="0">
              <wp:start x="16701" y="2432"/>
              <wp:lineTo x="771" y="6079"/>
              <wp:lineTo x="771" y="12158"/>
              <wp:lineTo x="13104" y="18236"/>
              <wp:lineTo x="16958" y="18236"/>
              <wp:lineTo x="19270" y="15805"/>
              <wp:lineTo x="21069" y="10942"/>
              <wp:lineTo x="20555" y="2432"/>
              <wp:lineTo x="16701" y="2432"/>
            </wp:wrapPolygon>
          </wp:wrapThrough>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1470" cy="338455"/>
                  </a:xfrm>
                  <a:prstGeom prst="rect">
                    <a:avLst/>
                  </a:prstGeom>
                  <a:noFill/>
                </pic:spPr>
              </pic:pic>
            </a:graphicData>
          </a:graphic>
          <wp14:sizeRelH relativeFrom="page">
            <wp14:pctWidth>0</wp14:pctWidth>
          </wp14:sizeRelH>
          <wp14:sizeRelV relativeFrom="page">
            <wp14:pctHeight>0</wp14:pctHeight>
          </wp14:sizeRelV>
        </wp:anchor>
      </w:drawing>
    </w:r>
    <w:r w:rsidR="0061350F">
      <w:rPr>
        <w:b w:val="0"/>
        <w:noProof/>
      </w:rPr>
      <w:drawing>
        <wp:anchor distT="0" distB="0" distL="114300" distR="114300" simplePos="0" relativeHeight="251663363" behindDoc="0" locked="0" layoutInCell="1" allowOverlap="1" wp14:anchorId="28E8996E" wp14:editId="7E52EC12">
          <wp:simplePos x="0" y="0"/>
          <wp:positionH relativeFrom="column">
            <wp:posOffset>3533775</wp:posOffset>
          </wp:positionH>
          <wp:positionV relativeFrom="paragraph">
            <wp:posOffset>8890</wp:posOffset>
          </wp:positionV>
          <wp:extent cx="1298575" cy="271780"/>
          <wp:effectExtent l="0" t="0" r="0" b="0"/>
          <wp:wrapThrough wrapText="bothSides">
            <wp:wrapPolygon edited="0">
              <wp:start x="0" y="0"/>
              <wp:lineTo x="0" y="19682"/>
              <wp:lineTo x="21230" y="19682"/>
              <wp:lineTo x="21230" y="9084"/>
              <wp:lineTo x="6971" y="0"/>
              <wp:lineTo x="0" y="0"/>
            </wp:wrapPolygon>
          </wp:wrapThrough>
          <wp:docPr id="30" name="Picture 30" descr="A picture containing text, sign, gauge,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sign, gauge, clos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8575" cy="271780"/>
                  </a:xfrm>
                  <a:prstGeom prst="rect">
                    <a:avLst/>
                  </a:prstGeom>
                  <a:noFill/>
                </pic:spPr>
              </pic:pic>
            </a:graphicData>
          </a:graphic>
          <wp14:sizeRelH relativeFrom="page">
            <wp14:pctWidth>0</wp14:pctWidth>
          </wp14:sizeRelH>
          <wp14:sizeRelV relativeFrom="page">
            <wp14:pctHeight>0</wp14:pctHeight>
          </wp14:sizeRelV>
        </wp:anchor>
      </w:drawing>
    </w:r>
    <w:r w:rsidR="0061350F">
      <w:tab/>
      <w:t xml:space="preserve">      </w:t>
    </w:r>
    <w:r w:rsidR="0061350F">
      <w:rPr>
        <w:noProof/>
      </w:rPr>
      <w:drawing>
        <wp:inline distT="0" distB="0" distL="0" distR="0" wp14:anchorId="4E3769F2" wp14:editId="3EE8490C">
          <wp:extent cx="1038225" cy="323850"/>
          <wp:effectExtent l="0" t="0" r="9525" b="0"/>
          <wp:docPr id="29" name="Picture 29" descr="C:\Users\mszmlb\AppData\Local\Microsoft\Windows\INetCache\Content.MSO\D83F3898.tmp"/>
          <wp:cNvGraphicFramePr/>
          <a:graphic xmlns:a="http://schemas.openxmlformats.org/drawingml/2006/main">
            <a:graphicData uri="http://schemas.openxmlformats.org/drawingml/2006/picture">
              <pic:pic xmlns:pic="http://schemas.openxmlformats.org/drawingml/2006/picture">
                <pic:nvPicPr>
                  <pic:cNvPr id="29" name="Picture 29" descr="C:\Users\mszmlb\AppData\Local\Microsoft\Windows\INetCache\Content.MSO\D83F3898.tm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323850"/>
                  </a:xfrm>
                  <a:prstGeom prst="rect">
                    <a:avLst/>
                  </a:prstGeom>
                  <a:noFill/>
                  <a:ln>
                    <a:noFill/>
                  </a:ln>
                </pic:spPr>
              </pic:pic>
            </a:graphicData>
          </a:graphic>
        </wp:inline>
      </w:drawing>
    </w:r>
    <w:r w:rsidR="0061350F">
      <w:t xml:space="preserve">           </w:t>
    </w:r>
    <w:r w:rsidR="0061350F">
      <w:tab/>
    </w:r>
    <w:r w:rsidR="0061350F">
      <w:tab/>
    </w:r>
    <w:r w:rsidR="0061350F">
      <w:tab/>
    </w:r>
  </w:p>
  <w:p w14:paraId="6249C44A" w14:textId="184D8DD5" w:rsidR="00352C74" w:rsidRDefault="00352C74" w:rsidP="00352C74">
    <w:pPr>
      <w:pStyle w:val="Header"/>
      <w:rPr>
        <w:rFonts w:asciiTheme="minorHAnsi" w:hAnsiTheme="minorHAnsi" w:cstheme="minorHAnsi"/>
        <w:b w:val="0"/>
        <w:sz w:val="22"/>
        <w:szCs w:val="22"/>
      </w:rPr>
    </w:pPr>
  </w:p>
  <w:p w14:paraId="23DFEED2" w14:textId="2D4AB421" w:rsidR="00352C74" w:rsidRDefault="00F5392D">
    <w:pPr>
      <w:pStyle w:val="Header"/>
    </w:pPr>
    <w:r>
      <w:rPr>
        <w:noProof/>
        <w:color w:val="808080" w:themeColor="background1" w:themeShade="80"/>
        <w:lang w:eastAsia="en-GB"/>
      </w:rPr>
      <mc:AlternateContent>
        <mc:Choice Requires="wpg">
          <w:drawing>
            <wp:anchor distT="0" distB="0" distL="182880" distR="182880" simplePos="0" relativeHeight="251658243" behindDoc="1" locked="0" layoutInCell="1" allowOverlap="1" wp14:anchorId="6643E2AC" wp14:editId="22EFEF67">
              <wp:simplePos x="0" y="0"/>
              <wp:positionH relativeFrom="rightMargin">
                <wp:posOffset>-7122160</wp:posOffset>
              </wp:positionH>
              <wp:positionV relativeFrom="page">
                <wp:posOffset>1019175</wp:posOffset>
              </wp:positionV>
              <wp:extent cx="7581900" cy="9060180"/>
              <wp:effectExtent l="0" t="0" r="0" b="0"/>
              <wp:wrapNone/>
              <wp:docPr id="42" name="Group 42"/>
              <wp:cNvGraphicFramePr/>
              <a:graphic xmlns:a="http://schemas.openxmlformats.org/drawingml/2006/main">
                <a:graphicData uri="http://schemas.microsoft.com/office/word/2010/wordprocessingGroup">
                  <wpg:wgp>
                    <wpg:cNvGrpSpPr/>
                    <wpg:grpSpPr>
                      <a:xfrm>
                        <a:off x="0" y="0"/>
                        <a:ext cx="7581900" cy="9060180"/>
                        <a:chOff x="-7124700" y="0"/>
                        <a:chExt cx="7581900" cy="906018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7124700" y="83058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5C46C" w14:textId="0C733750" w:rsidR="00F5392D" w:rsidRPr="00352C74" w:rsidRDefault="002835E3" w:rsidP="00F5392D">
                            <w:pPr>
                              <w:rPr>
                                <w:i/>
                                <w:color w:val="A6A6A6" w:themeColor="background1" w:themeShade="A6"/>
                                <w:sz w:val="20"/>
                              </w:rPr>
                            </w:pPr>
                            <w:r w:rsidRPr="002835E3">
                              <w:rPr>
                                <w:i/>
                                <w:color w:val="808080" w:themeColor="background1" w:themeShade="80"/>
                                <w:sz w:val="20"/>
                              </w:rPr>
                              <w:t>WPD 3.</w:t>
                            </w:r>
                            <w:r w:rsidR="00B5677A">
                              <w:rPr>
                                <w:i/>
                                <w:color w:val="808080" w:themeColor="background1" w:themeShade="80"/>
                                <w:sz w:val="20"/>
                              </w:rPr>
                              <w:t>3</w:t>
                            </w:r>
                            <w:r w:rsidRPr="002835E3">
                              <w:rPr>
                                <w:i/>
                                <w:color w:val="808080" w:themeColor="background1" w:themeShade="80"/>
                                <w:sz w:val="20"/>
                              </w:rPr>
                              <w:t xml:space="preserve"> N</w:t>
                            </w:r>
                            <w:r w:rsidR="00F5392D" w:rsidRPr="002835E3">
                              <w:rPr>
                                <w:i/>
                                <w:color w:val="808080" w:themeColor="background1" w:themeShade="80"/>
                                <w:sz w:val="20"/>
                              </w:rPr>
                              <w:t>CTU Patient Information Sheet template, V</w:t>
                            </w:r>
                            <w:r>
                              <w:rPr>
                                <w:i/>
                                <w:color w:val="808080" w:themeColor="background1" w:themeShade="80"/>
                                <w:sz w:val="20"/>
                              </w:rPr>
                              <w:t>2.0</w:t>
                            </w:r>
                            <w:r w:rsidR="00F5392D" w:rsidRPr="002835E3">
                              <w:rPr>
                                <w:i/>
                                <w:color w:val="808080" w:themeColor="background1" w:themeShade="80"/>
                                <w:sz w:val="20"/>
                              </w:rPr>
                              <w:t xml:space="preserve">, </w:t>
                            </w:r>
                            <w:r>
                              <w:rPr>
                                <w:i/>
                                <w:color w:val="808080" w:themeColor="background1" w:themeShade="80"/>
                                <w:sz w:val="20"/>
                              </w:rPr>
                              <w:t>2</w:t>
                            </w:r>
                            <w:r w:rsidR="000D407B">
                              <w:rPr>
                                <w:i/>
                                <w:color w:val="808080" w:themeColor="background1" w:themeShade="80"/>
                                <w:sz w:val="20"/>
                              </w:rPr>
                              <w:t>4</w:t>
                            </w:r>
                            <w:r w:rsidR="00F5392D" w:rsidRPr="002835E3">
                              <w:rPr>
                                <w:i/>
                                <w:color w:val="808080" w:themeColor="background1" w:themeShade="80"/>
                                <w:sz w:val="20"/>
                              </w:rPr>
                              <w:t>-Apr-2020</w:t>
                            </w:r>
                          </w:p>
                          <w:p w14:paraId="2356A1E2" w14:textId="05DE7CC8" w:rsidR="00F5392D" w:rsidRDefault="00F5392D">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6643E2AC" id="Group 42" o:spid="_x0000_s1026" style="position:absolute;margin-left:-560.8pt;margin-top:80.25pt;width:597pt;height:713.4pt;z-index:-251658237;mso-wrap-distance-left:14.4pt;mso-wrap-distance-right:14.4pt;mso-position-horizontal-relative:right-margin-area;mso-position-vertical-relative:page;mso-width-relative:margin" coordorigin="-71247" coordsize="75819,90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">
              <v:rect id="Rectangle 43" o:spid="_x0000_s102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" fillcolor="black [3213]" stroked="f" strokeweight="2pt"/>
              <v:shapetype id="_x0000_t202" coordsize="21600,21600" o:spt="202" path="m,l,21600r21600,l21600,xe">
                <v:stroke joinstyle="miter"/>
                <v:path gradientshapeok="t" o:connecttype="rect"/>
              </v:shapetype>
              <v:shape id="Text Box 44" o:spid="_x0000_s1028" type="#_x0000_t202" style="position:absolute;left:-71247;top:8305;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14:paraId="4365C46C" w14:textId="0C733750" w:rsidR="00F5392D" w:rsidRPr="00352C74" w:rsidRDefault="002835E3" w:rsidP="00F5392D">
                      <w:pPr>
                        <w:rPr>
                          <w:i/>
                          <w:color w:val="A6A6A6" w:themeColor="background1" w:themeShade="A6"/>
                          <w:sz w:val="20"/>
                        </w:rPr>
                      </w:pPr>
                      <w:r w:rsidRPr="002835E3">
                        <w:rPr>
                          <w:i/>
                          <w:color w:val="808080" w:themeColor="background1" w:themeShade="80"/>
                          <w:sz w:val="20"/>
                        </w:rPr>
                        <w:t>WPD 3.</w:t>
                      </w:r>
                      <w:r w:rsidR="00B5677A">
                        <w:rPr>
                          <w:i/>
                          <w:color w:val="808080" w:themeColor="background1" w:themeShade="80"/>
                          <w:sz w:val="20"/>
                        </w:rPr>
                        <w:t>3</w:t>
                      </w:r>
                      <w:r w:rsidRPr="002835E3">
                        <w:rPr>
                          <w:i/>
                          <w:color w:val="808080" w:themeColor="background1" w:themeShade="80"/>
                          <w:sz w:val="20"/>
                        </w:rPr>
                        <w:t xml:space="preserve"> N</w:t>
                      </w:r>
                      <w:r w:rsidR="00F5392D" w:rsidRPr="002835E3">
                        <w:rPr>
                          <w:i/>
                          <w:color w:val="808080" w:themeColor="background1" w:themeShade="80"/>
                          <w:sz w:val="20"/>
                        </w:rPr>
                        <w:t>CTU Patient Information Sheet template, V</w:t>
                      </w:r>
                      <w:r>
                        <w:rPr>
                          <w:i/>
                          <w:color w:val="808080" w:themeColor="background1" w:themeShade="80"/>
                          <w:sz w:val="20"/>
                        </w:rPr>
                        <w:t>2.0</w:t>
                      </w:r>
                      <w:r w:rsidR="00F5392D" w:rsidRPr="002835E3">
                        <w:rPr>
                          <w:i/>
                          <w:color w:val="808080" w:themeColor="background1" w:themeShade="80"/>
                          <w:sz w:val="20"/>
                        </w:rPr>
                        <w:t xml:space="preserve">, </w:t>
                      </w:r>
                      <w:r>
                        <w:rPr>
                          <w:i/>
                          <w:color w:val="808080" w:themeColor="background1" w:themeShade="80"/>
                          <w:sz w:val="20"/>
                        </w:rPr>
                        <w:t>2</w:t>
                      </w:r>
                      <w:r w:rsidR="000D407B">
                        <w:rPr>
                          <w:i/>
                          <w:color w:val="808080" w:themeColor="background1" w:themeShade="80"/>
                          <w:sz w:val="20"/>
                        </w:rPr>
                        <w:t>4</w:t>
                      </w:r>
                      <w:r w:rsidR="00F5392D" w:rsidRPr="002835E3">
                        <w:rPr>
                          <w:i/>
                          <w:color w:val="808080" w:themeColor="background1" w:themeShade="80"/>
                          <w:sz w:val="20"/>
                        </w:rPr>
                        <w:t>-Apr-2020</w:t>
                      </w:r>
                    </w:p>
                    <w:p w14:paraId="2356A1E2" w14:textId="05DE7CC8" w:rsidR="00F5392D" w:rsidRDefault="00F5392D">
                      <w:pPr>
                        <w:rPr>
                          <w:color w:val="7F7F7F" w:themeColor="text1" w:themeTint="80"/>
                        </w:rPr>
                      </w:pPr>
                    </w:p>
                  </w:txbxContent>
                </v:textbox>
              </v:shape>
              <w10:wrap anchorx="margin" anchory="page"/>
            </v:group>
          </w:pict>
        </mc:Fallback>
      </mc:AlternateContent>
    </w:r>
    <w:r w:rsidR="00352C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149"/>
    <w:multiLevelType w:val="hybridMultilevel"/>
    <w:tmpl w:val="EA8CA9C6"/>
    <w:lvl w:ilvl="0" w:tplc="08090001">
      <w:start w:val="1"/>
      <w:numFmt w:val="bullet"/>
      <w:lvlText w:val=""/>
      <w:lvlJc w:val="left"/>
      <w:pPr>
        <w:ind w:left="524" w:hanging="360"/>
      </w:pPr>
      <w:rPr>
        <w:rFonts w:ascii="Symbol" w:hAnsi="Symbol"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1" w15:restartNumberingAfterBreak="0">
    <w:nsid w:val="0EDC4D23"/>
    <w:multiLevelType w:val="hybridMultilevel"/>
    <w:tmpl w:val="E2708A2C"/>
    <w:lvl w:ilvl="0" w:tplc="EE387966">
      <w:start w:val="1"/>
      <w:numFmt w:val="bullet"/>
      <w:lvlText w:val=""/>
      <w:lvlJc w:val="left"/>
      <w:pPr>
        <w:ind w:left="436"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F961071"/>
    <w:multiLevelType w:val="multilevel"/>
    <w:tmpl w:val="03AC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A6BBD"/>
    <w:multiLevelType w:val="hybridMultilevel"/>
    <w:tmpl w:val="E472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652BF"/>
    <w:multiLevelType w:val="hybridMultilevel"/>
    <w:tmpl w:val="D9B6AC62"/>
    <w:lvl w:ilvl="0" w:tplc="3C227126">
      <w:start w:val="1"/>
      <w:numFmt w:val="decimal"/>
      <w:lvlText w:val="%1."/>
      <w:lvlJc w:val="left"/>
      <w:pPr>
        <w:ind w:left="382" w:hanging="36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5" w15:restartNumberingAfterBreak="0">
    <w:nsid w:val="1CED77A9"/>
    <w:multiLevelType w:val="hybridMultilevel"/>
    <w:tmpl w:val="90080822"/>
    <w:lvl w:ilvl="0" w:tplc="C792A6EE">
      <w:numFmt w:val="bullet"/>
      <w:lvlText w:val="-"/>
      <w:lvlJc w:val="left"/>
      <w:pPr>
        <w:ind w:left="382" w:hanging="360"/>
      </w:pPr>
      <w:rPr>
        <w:rFonts w:ascii="Calibri" w:eastAsiaTheme="minorHAnsi" w:hAnsi="Calibri" w:cs="Calibri"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6" w15:restartNumberingAfterBreak="0">
    <w:nsid w:val="21EC022F"/>
    <w:multiLevelType w:val="hybridMultilevel"/>
    <w:tmpl w:val="D3ACE614"/>
    <w:lvl w:ilvl="0" w:tplc="9D506E3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05B29"/>
    <w:multiLevelType w:val="multilevel"/>
    <w:tmpl w:val="915AD272"/>
    <w:lvl w:ilvl="0">
      <w:start w:val="1"/>
      <w:numFmt w:val="decimal"/>
      <w:pStyle w:val="Heading1"/>
      <w:lvlText w:val="%1."/>
      <w:lvlJc w:val="left"/>
      <w:pPr>
        <w:ind w:left="360" w:hanging="360"/>
      </w:pPr>
    </w:lvl>
    <w:lvl w:ilvl="1">
      <w:start w:val="1"/>
      <w:numFmt w:val="lowerLetter"/>
      <w:pStyle w:val="Heading2"/>
      <w:lvlText w:val="%2)"/>
      <w:lvlJc w:val="left"/>
      <w:pPr>
        <w:ind w:left="576" w:hanging="576"/>
      </w:pPr>
    </w:lvl>
    <w:lvl w:ilvl="2">
      <w:start w:val="1"/>
      <w:numFmt w:val="decimal"/>
      <w:pStyle w:val="Heading3"/>
      <w:lvlText w:val="%1.%2.%3"/>
      <w:lvlJc w:val="left"/>
      <w:pPr>
        <w:ind w:left="22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29A0012"/>
    <w:multiLevelType w:val="hybridMultilevel"/>
    <w:tmpl w:val="374CB2AA"/>
    <w:lvl w:ilvl="0" w:tplc="AF944A3C">
      <w:numFmt w:val="bullet"/>
      <w:lvlText w:val="-"/>
      <w:lvlJc w:val="left"/>
      <w:pPr>
        <w:ind w:left="218" w:hanging="360"/>
      </w:pPr>
      <w:rPr>
        <w:rFonts w:ascii="Calibri" w:eastAsiaTheme="minorHAnsi" w:hAnsi="Calibri"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9" w15:restartNumberingAfterBreak="0">
    <w:nsid w:val="379D3627"/>
    <w:multiLevelType w:val="hybridMultilevel"/>
    <w:tmpl w:val="7C72878C"/>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0" w15:restartNumberingAfterBreak="0">
    <w:nsid w:val="3BB434D6"/>
    <w:multiLevelType w:val="hybridMultilevel"/>
    <w:tmpl w:val="5A6C6D8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1" w15:restartNumberingAfterBreak="0">
    <w:nsid w:val="42A7329F"/>
    <w:multiLevelType w:val="hybridMultilevel"/>
    <w:tmpl w:val="B8726D7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54E21895"/>
    <w:multiLevelType w:val="hybridMultilevel"/>
    <w:tmpl w:val="77A20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827F2D"/>
    <w:multiLevelType w:val="hybridMultilevel"/>
    <w:tmpl w:val="6D78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137072">
    <w:abstractNumId w:val="11"/>
  </w:num>
  <w:num w:numId="2" w16cid:durableId="1201625572">
    <w:abstractNumId w:val="7"/>
  </w:num>
  <w:num w:numId="3" w16cid:durableId="393742102">
    <w:abstractNumId w:val="1"/>
  </w:num>
  <w:num w:numId="4" w16cid:durableId="355154120">
    <w:abstractNumId w:val="13"/>
  </w:num>
  <w:num w:numId="5" w16cid:durableId="792095568">
    <w:abstractNumId w:val="12"/>
  </w:num>
  <w:num w:numId="6" w16cid:durableId="1236404209">
    <w:abstractNumId w:val="3"/>
  </w:num>
  <w:num w:numId="7" w16cid:durableId="2093577233">
    <w:abstractNumId w:val="7"/>
  </w:num>
  <w:num w:numId="8" w16cid:durableId="1535771792">
    <w:abstractNumId w:val="7"/>
  </w:num>
  <w:num w:numId="9" w16cid:durableId="1355185540">
    <w:abstractNumId w:val="7"/>
  </w:num>
  <w:num w:numId="10" w16cid:durableId="1542092915">
    <w:abstractNumId w:val="7"/>
  </w:num>
  <w:num w:numId="11" w16cid:durableId="107699972">
    <w:abstractNumId w:val="7"/>
  </w:num>
  <w:num w:numId="12" w16cid:durableId="1584879706">
    <w:abstractNumId w:val="6"/>
  </w:num>
  <w:num w:numId="13" w16cid:durableId="1862664315">
    <w:abstractNumId w:val="7"/>
  </w:num>
  <w:num w:numId="14" w16cid:durableId="2053529619">
    <w:abstractNumId w:val="2"/>
  </w:num>
  <w:num w:numId="15" w16cid:durableId="1567496490">
    <w:abstractNumId w:val="8"/>
  </w:num>
  <w:num w:numId="16" w16cid:durableId="1387560885">
    <w:abstractNumId w:val="0"/>
  </w:num>
  <w:num w:numId="17" w16cid:durableId="1593464215">
    <w:abstractNumId w:val="4"/>
  </w:num>
  <w:num w:numId="18" w16cid:durableId="1838114053">
    <w:abstractNumId w:val="10"/>
  </w:num>
  <w:num w:numId="19" w16cid:durableId="153380496">
    <w:abstractNumId w:val="9"/>
  </w:num>
  <w:num w:numId="20" w16cid:durableId="158140978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A01"/>
    <w:rsid w:val="00003407"/>
    <w:rsid w:val="000042B4"/>
    <w:rsid w:val="0000613D"/>
    <w:rsid w:val="0001147E"/>
    <w:rsid w:val="00012127"/>
    <w:rsid w:val="00013877"/>
    <w:rsid w:val="0001408A"/>
    <w:rsid w:val="00014732"/>
    <w:rsid w:val="00014B9F"/>
    <w:rsid w:val="000152F5"/>
    <w:rsid w:val="0001595A"/>
    <w:rsid w:val="0001609D"/>
    <w:rsid w:val="0001649C"/>
    <w:rsid w:val="00016F42"/>
    <w:rsid w:val="00024853"/>
    <w:rsid w:val="0003024F"/>
    <w:rsid w:val="000330B0"/>
    <w:rsid w:val="0003393D"/>
    <w:rsid w:val="00034CAB"/>
    <w:rsid w:val="000352E1"/>
    <w:rsid w:val="0003635A"/>
    <w:rsid w:val="00040B3A"/>
    <w:rsid w:val="00040D41"/>
    <w:rsid w:val="00043C17"/>
    <w:rsid w:val="0004450F"/>
    <w:rsid w:val="00044F11"/>
    <w:rsid w:val="00051991"/>
    <w:rsid w:val="0005730C"/>
    <w:rsid w:val="000577FA"/>
    <w:rsid w:val="00060B67"/>
    <w:rsid w:val="00061844"/>
    <w:rsid w:val="000619D3"/>
    <w:rsid w:val="000620CD"/>
    <w:rsid w:val="00066822"/>
    <w:rsid w:val="000740D4"/>
    <w:rsid w:val="0007433C"/>
    <w:rsid w:val="000770F1"/>
    <w:rsid w:val="0008252E"/>
    <w:rsid w:val="00086D4A"/>
    <w:rsid w:val="00087533"/>
    <w:rsid w:val="0008759E"/>
    <w:rsid w:val="000876EA"/>
    <w:rsid w:val="0008785B"/>
    <w:rsid w:val="00091BF4"/>
    <w:rsid w:val="00095B23"/>
    <w:rsid w:val="000A2575"/>
    <w:rsid w:val="000A4828"/>
    <w:rsid w:val="000A52CC"/>
    <w:rsid w:val="000A5874"/>
    <w:rsid w:val="000A7129"/>
    <w:rsid w:val="000B039F"/>
    <w:rsid w:val="000B0468"/>
    <w:rsid w:val="000B706B"/>
    <w:rsid w:val="000C0A66"/>
    <w:rsid w:val="000C21CA"/>
    <w:rsid w:val="000C67A2"/>
    <w:rsid w:val="000D1E89"/>
    <w:rsid w:val="000D407B"/>
    <w:rsid w:val="000D4167"/>
    <w:rsid w:val="000D4C77"/>
    <w:rsid w:val="000D4E2E"/>
    <w:rsid w:val="000D5CC7"/>
    <w:rsid w:val="000D76A0"/>
    <w:rsid w:val="000E0B19"/>
    <w:rsid w:val="000E17CE"/>
    <w:rsid w:val="000E3D8E"/>
    <w:rsid w:val="000E5C27"/>
    <w:rsid w:val="000E76A2"/>
    <w:rsid w:val="000F36B9"/>
    <w:rsid w:val="000F760E"/>
    <w:rsid w:val="00100BD3"/>
    <w:rsid w:val="001011BB"/>
    <w:rsid w:val="00105DA6"/>
    <w:rsid w:val="00106569"/>
    <w:rsid w:val="0011217A"/>
    <w:rsid w:val="00114B7D"/>
    <w:rsid w:val="00121B01"/>
    <w:rsid w:val="00123634"/>
    <w:rsid w:val="001302A9"/>
    <w:rsid w:val="00130DDE"/>
    <w:rsid w:val="0013289F"/>
    <w:rsid w:val="001340E4"/>
    <w:rsid w:val="00134B5B"/>
    <w:rsid w:val="00136AF7"/>
    <w:rsid w:val="001374C1"/>
    <w:rsid w:val="001409C7"/>
    <w:rsid w:val="00142974"/>
    <w:rsid w:val="00153DDD"/>
    <w:rsid w:val="001555FF"/>
    <w:rsid w:val="001635C2"/>
    <w:rsid w:val="001705C1"/>
    <w:rsid w:val="00170D43"/>
    <w:rsid w:val="00172004"/>
    <w:rsid w:val="00176ECF"/>
    <w:rsid w:val="00177C57"/>
    <w:rsid w:val="001810F7"/>
    <w:rsid w:val="00184769"/>
    <w:rsid w:val="00184EFB"/>
    <w:rsid w:val="001911AD"/>
    <w:rsid w:val="0019389A"/>
    <w:rsid w:val="00194F63"/>
    <w:rsid w:val="00196947"/>
    <w:rsid w:val="0019787D"/>
    <w:rsid w:val="001A08DD"/>
    <w:rsid w:val="001A0C3C"/>
    <w:rsid w:val="001A1990"/>
    <w:rsid w:val="001A5517"/>
    <w:rsid w:val="001A64F9"/>
    <w:rsid w:val="001B018A"/>
    <w:rsid w:val="001B0FEF"/>
    <w:rsid w:val="001B13E4"/>
    <w:rsid w:val="001B3C21"/>
    <w:rsid w:val="001B58E8"/>
    <w:rsid w:val="001D5078"/>
    <w:rsid w:val="001E042E"/>
    <w:rsid w:val="001E1EAD"/>
    <w:rsid w:val="001E2A1B"/>
    <w:rsid w:val="001E4527"/>
    <w:rsid w:val="001E613F"/>
    <w:rsid w:val="001E6428"/>
    <w:rsid w:val="001E72B4"/>
    <w:rsid w:val="001F1D1A"/>
    <w:rsid w:val="001F346F"/>
    <w:rsid w:val="001F3AFA"/>
    <w:rsid w:val="001F68FD"/>
    <w:rsid w:val="00200F59"/>
    <w:rsid w:val="00203121"/>
    <w:rsid w:val="00203309"/>
    <w:rsid w:val="00205346"/>
    <w:rsid w:val="00206522"/>
    <w:rsid w:val="002071F0"/>
    <w:rsid w:val="00210A49"/>
    <w:rsid w:val="00211A1A"/>
    <w:rsid w:val="00211E06"/>
    <w:rsid w:val="00212755"/>
    <w:rsid w:val="00212837"/>
    <w:rsid w:val="00212948"/>
    <w:rsid w:val="00212E8D"/>
    <w:rsid w:val="0021368C"/>
    <w:rsid w:val="00217D32"/>
    <w:rsid w:val="002201EA"/>
    <w:rsid w:val="0022089B"/>
    <w:rsid w:val="00220DD5"/>
    <w:rsid w:val="0022145A"/>
    <w:rsid w:val="0022310D"/>
    <w:rsid w:val="00223CCF"/>
    <w:rsid w:val="002243AD"/>
    <w:rsid w:val="00224B4D"/>
    <w:rsid w:val="002268DE"/>
    <w:rsid w:val="00227CB4"/>
    <w:rsid w:val="00230114"/>
    <w:rsid w:val="00232B21"/>
    <w:rsid w:val="002411B9"/>
    <w:rsid w:val="00241907"/>
    <w:rsid w:val="00242B13"/>
    <w:rsid w:val="002433B9"/>
    <w:rsid w:val="00244DF7"/>
    <w:rsid w:val="002461B4"/>
    <w:rsid w:val="00250375"/>
    <w:rsid w:val="00250888"/>
    <w:rsid w:val="0025210C"/>
    <w:rsid w:val="002533A7"/>
    <w:rsid w:val="002605DF"/>
    <w:rsid w:val="00261059"/>
    <w:rsid w:val="00264F5E"/>
    <w:rsid w:val="00265AFB"/>
    <w:rsid w:val="002660C5"/>
    <w:rsid w:val="00266FDA"/>
    <w:rsid w:val="002702E1"/>
    <w:rsid w:val="00271AE4"/>
    <w:rsid w:val="002724B6"/>
    <w:rsid w:val="002726F9"/>
    <w:rsid w:val="00272B01"/>
    <w:rsid w:val="00272C7F"/>
    <w:rsid w:val="00274893"/>
    <w:rsid w:val="00274BD6"/>
    <w:rsid w:val="00275143"/>
    <w:rsid w:val="002763B5"/>
    <w:rsid w:val="002771FB"/>
    <w:rsid w:val="0027749B"/>
    <w:rsid w:val="0028046A"/>
    <w:rsid w:val="002804B2"/>
    <w:rsid w:val="002829FD"/>
    <w:rsid w:val="00282CC0"/>
    <w:rsid w:val="002835E3"/>
    <w:rsid w:val="00284132"/>
    <w:rsid w:val="00284417"/>
    <w:rsid w:val="00285A65"/>
    <w:rsid w:val="00286CEA"/>
    <w:rsid w:val="0029080F"/>
    <w:rsid w:val="00293730"/>
    <w:rsid w:val="0029431D"/>
    <w:rsid w:val="002954DD"/>
    <w:rsid w:val="00296B4E"/>
    <w:rsid w:val="00297099"/>
    <w:rsid w:val="002A443D"/>
    <w:rsid w:val="002B0A91"/>
    <w:rsid w:val="002B1930"/>
    <w:rsid w:val="002B2002"/>
    <w:rsid w:val="002B507A"/>
    <w:rsid w:val="002C18A5"/>
    <w:rsid w:val="002C36D6"/>
    <w:rsid w:val="002C435A"/>
    <w:rsid w:val="002C6CE7"/>
    <w:rsid w:val="002C7388"/>
    <w:rsid w:val="002C78E4"/>
    <w:rsid w:val="002D2872"/>
    <w:rsid w:val="002D32F6"/>
    <w:rsid w:val="002D3579"/>
    <w:rsid w:val="002D7476"/>
    <w:rsid w:val="002D7FD7"/>
    <w:rsid w:val="002E3C81"/>
    <w:rsid w:val="002E3D3E"/>
    <w:rsid w:val="002E5F0F"/>
    <w:rsid w:val="002E6FDC"/>
    <w:rsid w:val="002E75E8"/>
    <w:rsid w:val="002F0F7D"/>
    <w:rsid w:val="002F15C5"/>
    <w:rsid w:val="002F5907"/>
    <w:rsid w:val="002F5A54"/>
    <w:rsid w:val="002F793F"/>
    <w:rsid w:val="00300285"/>
    <w:rsid w:val="003031BB"/>
    <w:rsid w:val="00303306"/>
    <w:rsid w:val="0030422C"/>
    <w:rsid w:val="00305087"/>
    <w:rsid w:val="0030560A"/>
    <w:rsid w:val="003109EB"/>
    <w:rsid w:val="003149AD"/>
    <w:rsid w:val="00315A56"/>
    <w:rsid w:val="00315ABD"/>
    <w:rsid w:val="00316D14"/>
    <w:rsid w:val="00316FBE"/>
    <w:rsid w:val="003244E4"/>
    <w:rsid w:val="003316F6"/>
    <w:rsid w:val="003374A1"/>
    <w:rsid w:val="00343B89"/>
    <w:rsid w:val="00344DB5"/>
    <w:rsid w:val="00350575"/>
    <w:rsid w:val="003515EB"/>
    <w:rsid w:val="00352C74"/>
    <w:rsid w:val="003531E5"/>
    <w:rsid w:val="0036108D"/>
    <w:rsid w:val="00361AA3"/>
    <w:rsid w:val="00363F6D"/>
    <w:rsid w:val="00363F72"/>
    <w:rsid w:val="00364851"/>
    <w:rsid w:val="00365D6D"/>
    <w:rsid w:val="00370E99"/>
    <w:rsid w:val="00371CD3"/>
    <w:rsid w:val="00374779"/>
    <w:rsid w:val="00374CE7"/>
    <w:rsid w:val="003816ED"/>
    <w:rsid w:val="00382333"/>
    <w:rsid w:val="00384A5F"/>
    <w:rsid w:val="0038504E"/>
    <w:rsid w:val="003926EB"/>
    <w:rsid w:val="0039395E"/>
    <w:rsid w:val="00395247"/>
    <w:rsid w:val="003963D5"/>
    <w:rsid w:val="003A065F"/>
    <w:rsid w:val="003A13C6"/>
    <w:rsid w:val="003B2BD8"/>
    <w:rsid w:val="003B5805"/>
    <w:rsid w:val="003B60D7"/>
    <w:rsid w:val="003C1302"/>
    <w:rsid w:val="003C2389"/>
    <w:rsid w:val="003C2BC3"/>
    <w:rsid w:val="003C49C6"/>
    <w:rsid w:val="003C6130"/>
    <w:rsid w:val="003C6709"/>
    <w:rsid w:val="003D0794"/>
    <w:rsid w:val="003D100F"/>
    <w:rsid w:val="003D1F1C"/>
    <w:rsid w:val="003D536E"/>
    <w:rsid w:val="003D6C78"/>
    <w:rsid w:val="003D7C2C"/>
    <w:rsid w:val="003E0516"/>
    <w:rsid w:val="003E0E1D"/>
    <w:rsid w:val="003E25B5"/>
    <w:rsid w:val="003F3081"/>
    <w:rsid w:val="003F32DA"/>
    <w:rsid w:val="003F61D5"/>
    <w:rsid w:val="003F6B2D"/>
    <w:rsid w:val="00400A09"/>
    <w:rsid w:val="0040131F"/>
    <w:rsid w:val="00402F15"/>
    <w:rsid w:val="00403B64"/>
    <w:rsid w:val="0040514B"/>
    <w:rsid w:val="0041139F"/>
    <w:rsid w:val="0041177D"/>
    <w:rsid w:val="00411AB3"/>
    <w:rsid w:val="00415FE1"/>
    <w:rsid w:val="00416D4D"/>
    <w:rsid w:val="0041765B"/>
    <w:rsid w:val="00420118"/>
    <w:rsid w:val="00423B1F"/>
    <w:rsid w:val="00423BAD"/>
    <w:rsid w:val="004248C9"/>
    <w:rsid w:val="0042566B"/>
    <w:rsid w:val="00426442"/>
    <w:rsid w:val="004268AD"/>
    <w:rsid w:val="00426D5F"/>
    <w:rsid w:val="004270D0"/>
    <w:rsid w:val="00431A28"/>
    <w:rsid w:val="004322C5"/>
    <w:rsid w:val="00432A2A"/>
    <w:rsid w:val="004335DB"/>
    <w:rsid w:val="00437109"/>
    <w:rsid w:val="00437A56"/>
    <w:rsid w:val="00441309"/>
    <w:rsid w:val="00441BF9"/>
    <w:rsid w:val="00447A39"/>
    <w:rsid w:val="00447BD0"/>
    <w:rsid w:val="00450563"/>
    <w:rsid w:val="004514F9"/>
    <w:rsid w:val="004527FA"/>
    <w:rsid w:val="004537CE"/>
    <w:rsid w:val="004548A2"/>
    <w:rsid w:val="00454E19"/>
    <w:rsid w:val="00455838"/>
    <w:rsid w:val="004563EB"/>
    <w:rsid w:val="00456A93"/>
    <w:rsid w:val="004617F8"/>
    <w:rsid w:val="00463731"/>
    <w:rsid w:val="00464529"/>
    <w:rsid w:val="0046481C"/>
    <w:rsid w:val="00472177"/>
    <w:rsid w:val="00472F5D"/>
    <w:rsid w:val="0047380D"/>
    <w:rsid w:val="00477024"/>
    <w:rsid w:val="00480BFE"/>
    <w:rsid w:val="00481735"/>
    <w:rsid w:val="00482929"/>
    <w:rsid w:val="00483418"/>
    <w:rsid w:val="00484672"/>
    <w:rsid w:val="0048677E"/>
    <w:rsid w:val="00490B83"/>
    <w:rsid w:val="00491FD3"/>
    <w:rsid w:val="0049369C"/>
    <w:rsid w:val="0049507C"/>
    <w:rsid w:val="00496F69"/>
    <w:rsid w:val="004A34F8"/>
    <w:rsid w:val="004A3D9C"/>
    <w:rsid w:val="004A3DB1"/>
    <w:rsid w:val="004A489C"/>
    <w:rsid w:val="004A4A65"/>
    <w:rsid w:val="004A4C47"/>
    <w:rsid w:val="004A696C"/>
    <w:rsid w:val="004B0542"/>
    <w:rsid w:val="004B107F"/>
    <w:rsid w:val="004B1E57"/>
    <w:rsid w:val="004B64D3"/>
    <w:rsid w:val="004C03EF"/>
    <w:rsid w:val="004C1094"/>
    <w:rsid w:val="004C2B1C"/>
    <w:rsid w:val="004C7AD7"/>
    <w:rsid w:val="004D26E9"/>
    <w:rsid w:val="004D6427"/>
    <w:rsid w:val="004D6BC7"/>
    <w:rsid w:val="004D6D4B"/>
    <w:rsid w:val="004D71D2"/>
    <w:rsid w:val="004D743E"/>
    <w:rsid w:val="004E4C5A"/>
    <w:rsid w:val="004E62CE"/>
    <w:rsid w:val="004E726F"/>
    <w:rsid w:val="004F1414"/>
    <w:rsid w:val="004F3B48"/>
    <w:rsid w:val="004F67DC"/>
    <w:rsid w:val="00511D3B"/>
    <w:rsid w:val="005122A3"/>
    <w:rsid w:val="005126B8"/>
    <w:rsid w:val="00520550"/>
    <w:rsid w:val="00520637"/>
    <w:rsid w:val="00520AF2"/>
    <w:rsid w:val="0052100C"/>
    <w:rsid w:val="005250B0"/>
    <w:rsid w:val="00527BB9"/>
    <w:rsid w:val="00530A8F"/>
    <w:rsid w:val="005324B8"/>
    <w:rsid w:val="00534D7A"/>
    <w:rsid w:val="0053632A"/>
    <w:rsid w:val="00537881"/>
    <w:rsid w:val="00542955"/>
    <w:rsid w:val="00546D23"/>
    <w:rsid w:val="005478DA"/>
    <w:rsid w:val="005531CE"/>
    <w:rsid w:val="0055660A"/>
    <w:rsid w:val="00557449"/>
    <w:rsid w:val="005579BC"/>
    <w:rsid w:val="00557EFB"/>
    <w:rsid w:val="00560369"/>
    <w:rsid w:val="005603E4"/>
    <w:rsid w:val="00561CC5"/>
    <w:rsid w:val="00562601"/>
    <w:rsid w:val="0056521B"/>
    <w:rsid w:val="00570DBE"/>
    <w:rsid w:val="00571004"/>
    <w:rsid w:val="00575B16"/>
    <w:rsid w:val="005771C5"/>
    <w:rsid w:val="0057772F"/>
    <w:rsid w:val="00581616"/>
    <w:rsid w:val="00584C27"/>
    <w:rsid w:val="00584D12"/>
    <w:rsid w:val="00585E3D"/>
    <w:rsid w:val="00587289"/>
    <w:rsid w:val="00587FCC"/>
    <w:rsid w:val="00595D2C"/>
    <w:rsid w:val="0059790A"/>
    <w:rsid w:val="005A1211"/>
    <w:rsid w:val="005A1849"/>
    <w:rsid w:val="005A26BA"/>
    <w:rsid w:val="005B4185"/>
    <w:rsid w:val="005B5548"/>
    <w:rsid w:val="005B6A7D"/>
    <w:rsid w:val="005C1208"/>
    <w:rsid w:val="005C18D2"/>
    <w:rsid w:val="005C45A7"/>
    <w:rsid w:val="005D358B"/>
    <w:rsid w:val="005D6AE6"/>
    <w:rsid w:val="005D7696"/>
    <w:rsid w:val="005D7C91"/>
    <w:rsid w:val="005E001C"/>
    <w:rsid w:val="005E0CF3"/>
    <w:rsid w:val="005E16D1"/>
    <w:rsid w:val="005E1919"/>
    <w:rsid w:val="005E2C3F"/>
    <w:rsid w:val="005E5303"/>
    <w:rsid w:val="005F1F54"/>
    <w:rsid w:val="005F270D"/>
    <w:rsid w:val="005F48E4"/>
    <w:rsid w:val="005F4C0A"/>
    <w:rsid w:val="005F5F4C"/>
    <w:rsid w:val="005F69BE"/>
    <w:rsid w:val="005F7A3D"/>
    <w:rsid w:val="005F7A54"/>
    <w:rsid w:val="00601918"/>
    <w:rsid w:val="006021A8"/>
    <w:rsid w:val="006025DF"/>
    <w:rsid w:val="00602AE4"/>
    <w:rsid w:val="00602C76"/>
    <w:rsid w:val="00603EE4"/>
    <w:rsid w:val="006052B1"/>
    <w:rsid w:val="006058BE"/>
    <w:rsid w:val="006061E4"/>
    <w:rsid w:val="0060765E"/>
    <w:rsid w:val="00610466"/>
    <w:rsid w:val="0061350F"/>
    <w:rsid w:val="00620B61"/>
    <w:rsid w:val="00621E65"/>
    <w:rsid w:val="00621F9C"/>
    <w:rsid w:val="00622DFC"/>
    <w:rsid w:val="006241E3"/>
    <w:rsid w:val="00626800"/>
    <w:rsid w:val="00626BFC"/>
    <w:rsid w:val="00630D6E"/>
    <w:rsid w:val="006321F1"/>
    <w:rsid w:val="00633F2F"/>
    <w:rsid w:val="0063675C"/>
    <w:rsid w:val="006374B4"/>
    <w:rsid w:val="00642A87"/>
    <w:rsid w:val="00642F3E"/>
    <w:rsid w:val="00646103"/>
    <w:rsid w:val="00646EEF"/>
    <w:rsid w:val="00650BFB"/>
    <w:rsid w:val="006524B5"/>
    <w:rsid w:val="00655674"/>
    <w:rsid w:val="00660321"/>
    <w:rsid w:val="006622BE"/>
    <w:rsid w:val="006629DC"/>
    <w:rsid w:val="006671F4"/>
    <w:rsid w:val="006752FB"/>
    <w:rsid w:val="00675A8C"/>
    <w:rsid w:val="00680841"/>
    <w:rsid w:val="00682D1E"/>
    <w:rsid w:val="0068731C"/>
    <w:rsid w:val="00691108"/>
    <w:rsid w:val="00691B03"/>
    <w:rsid w:val="00692BD6"/>
    <w:rsid w:val="00694327"/>
    <w:rsid w:val="00696926"/>
    <w:rsid w:val="006971CF"/>
    <w:rsid w:val="006A1071"/>
    <w:rsid w:val="006A1CA9"/>
    <w:rsid w:val="006A2D59"/>
    <w:rsid w:val="006A391A"/>
    <w:rsid w:val="006A5656"/>
    <w:rsid w:val="006A6A47"/>
    <w:rsid w:val="006A7665"/>
    <w:rsid w:val="006B008E"/>
    <w:rsid w:val="006B175A"/>
    <w:rsid w:val="006B33B2"/>
    <w:rsid w:val="006B3852"/>
    <w:rsid w:val="006B4C5A"/>
    <w:rsid w:val="006B564C"/>
    <w:rsid w:val="006B589B"/>
    <w:rsid w:val="006C2351"/>
    <w:rsid w:val="006C27DB"/>
    <w:rsid w:val="006C35DC"/>
    <w:rsid w:val="006C4EA7"/>
    <w:rsid w:val="006C5090"/>
    <w:rsid w:val="006C6649"/>
    <w:rsid w:val="006C6BF9"/>
    <w:rsid w:val="006D26D6"/>
    <w:rsid w:val="006D529C"/>
    <w:rsid w:val="006D55BE"/>
    <w:rsid w:val="006D6A1F"/>
    <w:rsid w:val="006D7E9D"/>
    <w:rsid w:val="006E16C9"/>
    <w:rsid w:val="006E3A49"/>
    <w:rsid w:val="006E482D"/>
    <w:rsid w:val="006E5061"/>
    <w:rsid w:val="006E6086"/>
    <w:rsid w:val="006E6908"/>
    <w:rsid w:val="006F0C76"/>
    <w:rsid w:val="006F225C"/>
    <w:rsid w:val="006F7DDD"/>
    <w:rsid w:val="007001A9"/>
    <w:rsid w:val="00700635"/>
    <w:rsid w:val="007007C7"/>
    <w:rsid w:val="00702003"/>
    <w:rsid w:val="00705039"/>
    <w:rsid w:val="00705A05"/>
    <w:rsid w:val="007061D3"/>
    <w:rsid w:val="00707B43"/>
    <w:rsid w:val="00716264"/>
    <w:rsid w:val="00716A5E"/>
    <w:rsid w:val="00720A6A"/>
    <w:rsid w:val="00723F6F"/>
    <w:rsid w:val="0072528F"/>
    <w:rsid w:val="0072623F"/>
    <w:rsid w:val="007308EA"/>
    <w:rsid w:val="00736C40"/>
    <w:rsid w:val="007371EB"/>
    <w:rsid w:val="00742120"/>
    <w:rsid w:val="007428ED"/>
    <w:rsid w:val="00742E53"/>
    <w:rsid w:val="00743EE4"/>
    <w:rsid w:val="00750040"/>
    <w:rsid w:val="00752074"/>
    <w:rsid w:val="00754837"/>
    <w:rsid w:val="007549E0"/>
    <w:rsid w:val="00755668"/>
    <w:rsid w:val="00756BBE"/>
    <w:rsid w:val="007601AF"/>
    <w:rsid w:val="0076164C"/>
    <w:rsid w:val="00761A1C"/>
    <w:rsid w:val="00762822"/>
    <w:rsid w:val="00763C0A"/>
    <w:rsid w:val="007702AD"/>
    <w:rsid w:val="00770F41"/>
    <w:rsid w:val="0077184E"/>
    <w:rsid w:val="007727F6"/>
    <w:rsid w:val="007746D0"/>
    <w:rsid w:val="007750F6"/>
    <w:rsid w:val="00777214"/>
    <w:rsid w:val="00777D2D"/>
    <w:rsid w:val="00781622"/>
    <w:rsid w:val="0078288B"/>
    <w:rsid w:val="00783846"/>
    <w:rsid w:val="0078782B"/>
    <w:rsid w:val="00791B3C"/>
    <w:rsid w:val="00792356"/>
    <w:rsid w:val="00792683"/>
    <w:rsid w:val="007937DE"/>
    <w:rsid w:val="00794D4B"/>
    <w:rsid w:val="007963CA"/>
    <w:rsid w:val="007A1E49"/>
    <w:rsid w:val="007A2AF0"/>
    <w:rsid w:val="007A3803"/>
    <w:rsid w:val="007A4DFC"/>
    <w:rsid w:val="007A54E0"/>
    <w:rsid w:val="007A5E78"/>
    <w:rsid w:val="007A695C"/>
    <w:rsid w:val="007B27D6"/>
    <w:rsid w:val="007B2BD0"/>
    <w:rsid w:val="007B32AB"/>
    <w:rsid w:val="007B3AC5"/>
    <w:rsid w:val="007B7AA9"/>
    <w:rsid w:val="007C1B2B"/>
    <w:rsid w:val="007C1FEE"/>
    <w:rsid w:val="007C23E4"/>
    <w:rsid w:val="007C730F"/>
    <w:rsid w:val="007D0591"/>
    <w:rsid w:val="007D62A3"/>
    <w:rsid w:val="007E0B75"/>
    <w:rsid w:val="007E30E4"/>
    <w:rsid w:val="007E4217"/>
    <w:rsid w:val="007F1647"/>
    <w:rsid w:val="007F27F0"/>
    <w:rsid w:val="007F4E82"/>
    <w:rsid w:val="007F7288"/>
    <w:rsid w:val="0080074C"/>
    <w:rsid w:val="008018A4"/>
    <w:rsid w:val="008027EF"/>
    <w:rsid w:val="00810BA5"/>
    <w:rsid w:val="00812F78"/>
    <w:rsid w:val="00813422"/>
    <w:rsid w:val="00817B29"/>
    <w:rsid w:val="008210C0"/>
    <w:rsid w:val="008231E0"/>
    <w:rsid w:val="0083058C"/>
    <w:rsid w:val="0083364D"/>
    <w:rsid w:val="00833957"/>
    <w:rsid w:val="00833B50"/>
    <w:rsid w:val="00834156"/>
    <w:rsid w:val="00843B2D"/>
    <w:rsid w:val="00846199"/>
    <w:rsid w:val="00846E5B"/>
    <w:rsid w:val="00850D68"/>
    <w:rsid w:val="00851757"/>
    <w:rsid w:val="00853B36"/>
    <w:rsid w:val="00854107"/>
    <w:rsid w:val="008556C9"/>
    <w:rsid w:val="00856BD9"/>
    <w:rsid w:val="00861591"/>
    <w:rsid w:val="00861984"/>
    <w:rsid w:val="00862544"/>
    <w:rsid w:val="00863388"/>
    <w:rsid w:val="00867839"/>
    <w:rsid w:val="008709EB"/>
    <w:rsid w:val="00870A8D"/>
    <w:rsid w:val="00870EBE"/>
    <w:rsid w:val="008713B7"/>
    <w:rsid w:val="0087369A"/>
    <w:rsid w:val="008765C5"/>
    <w:rsid w:val="008778A7"/>
    <w:rsid w:val="00877FA4"/>
    <w:rsid w:val="00880AE1"/>
    <w:rsid w:val="008821C4"/>
    <w:rsid w:val="0088557F"/>
    <w:rsid w:val="00885EF7"/>
    <w:rsid w:val="00887BE7"/>
    <w:rsid w:val="00891A41"/>
    <w:rsid w:val="00892A6F"/>
    <w:rsid w:val="00893554"/>
    <w:rsid w:val="008A15F2"/>
    <w:rsid w:val="008A2C4C"/>
    <w:rsid w:val="008A3DA5"/>
    <w:rsid w:val="008B0BB1"/>
    <w:rsid w:val="008B1748"/>
    <w:rsid w:val="008B4105"/>
    <w:rsid w:val="008B4975"/>
    <w:rsid w:val="008C20F7"/>
    <w:rsid w:val="008C4778"/>
    <w:rsid w:val="008C4ED6"/>
    <w:rsid w:val="008C517E"/>
    <w:rsid w:val="008C5394"/>
    <w:rsid w:val="008C6848"/>
    <w:rsid w:val="008C6FC3"/>
    <w:rsid w:val="008C77DC"/>
    <w:rsid w:val="008C7FCA"/>
    <w:rsid w:val="008D0C61"/>
    <w:rsid w:val="008D14A5"/>
    <w:rsid w:val="008D2D60"/>
    <w:rsid w:val="008D7CF1"/>
    <w:rsid w:val="008E00C7"/>
    <w:rsid w:val="008E28F4"/>
    <w:rsid w:val="008E38A4"/>
    <w:rsid w:val="008E3E04"/>
    <w:rsid w:val="008E4134"/>
    <w:rsid w:val="008E73F9"/>
    <w:rsid w:val="008E7A15"/>
    <w:rsid w:val="008E7DDB"/>
    <w:rsid w:val="008E7F72"/>
    <w:rsid w:val="008F0FE1"/>
    <w:rsid w:val="008F256B"/>
    <w:rsid w:val="008F366B"/>
    <w:rsid w:val="00901E7B"/>
    <w:rsid w:val="00903E1B"/>
    <w:rsid w:val="00904796"/>
    <w:rsid w:val="009047F2"/>
    <w:rsid w:val="009069B1"/>
    <w:rsid w:val="00910544"/>
    <w:rsid w:val="009124E8"/>
    <w:rsid w:val="00916B1D"/>
    <w:rsid w:val="00916CA4"/>
    <w:rsid w:val="0091730D"/>
    <w:rsid w:val="00921F0B"/>
    <w:rsid w:val="00926984"/>
    <w:rsid w:val="0092731F"/>
    <w:rsid w:val="00927DC9"/>
    <w:rsid w:val="0093058A"/>
    <w:rsid w:val="0093482E"/>
    <w:rsid w:val="00934C49"/>
    <w:rsid w:val="00935004"/>
    <w:rsid w:val="00937F54"/>
    <w:rsid w:val="0094131D"/>
    <w:rsid w:val="00942F75"/>
    <w:rsid w:val="009449A2"/>
    <w:rsid w:val="0095072E"/>
    <w:rsid w:val="00952B6A"/>
    <w:rsid w:val="009546C7"/>
    <w:rsid w:val="00955C62"/>
    <w:rsid w:val="00957423"/>
    <w:rsid w:val="00962F19"/>
    <w:rsid w:val="00963E2B"/>
    <w:rsid w:val="009667CE"/>
    <w:rsid w:val="00971546"/>
    <w:rsid w:val="00971CF9"/>
    <w:rsid w:val="009730A9"/>
    <w:rsid w:val="0098154A"/>
    <w:rsid w:val="0098465B"/>
    <w:rsid w:val="0098538A"/>
    <w:rsid w:val="00987362"/>
    <w:rsid w:val="00987D1E"/>
    <w:rsid w:val="009910F8"/>
    <w:rsid w:val="00992884"/>
    <w:rsid w:val="00992B42"/>
    <w:rsid w:val="00994023"/>
    <w:rsid w:val="00994F10"/>
    <w:rsid w:val="009969F8"/>
    <w:rsid w:val="009970B8"/>
    <w:rsid w:val="009A3635"/>
    <w:rsid w:val="009A3743"/>
    <w:rsid w:val="009A4202"/>
    <w:rsid w:val="009A58C0"/>
    <w:rsid w:val="009A6271"/>
    <w:rsid w:val="009A74F3"/>
    <w:rsid w:val="009B0A68"/>
    <w:rsid w:val="009B14F6"/>
    <w:rsid w:val="009B2E9D"/>
    <w:rsid w:val="009B496B"/>
    <w:rsid w:val="009C18B4"/>
    <w:rsid w:val="009C486A"/>
    <w:rsid w:val="009C5D9E"/>
    <w:rsid w:val="009D0DA6"/>
    <w:rsid w:val="009D2286"/>
    <w:rsid w:val="009D347F"/>
    <w:rsid w:val="009D5888"/>
    <w:rsid w:val="009D5D19"/>
    <w:rsid w:val="009D6D91"/>
    <w:rsid w:val="009D77A8"/>
    <w:rsid w:val="009E2B83"/>
    <w:rsid w:val="009E2E0B"/>
    <w:rsid w:val="009E30BC"/>
    <w:rsid w:val="009E4072"/>
    <w:rsid w:val="009E42D1"/>
    <w:rsid w:val="009E794A"/>
    <w:rsid w:val="009F504A"/>
    <w:rsid w:val="009F5B21"/>
    <w:rsid w:val="00A0060C"/>
    <w:rsid w:val="00A01218"/>
    <w:rsid w:val="00A02222"/>
    <w:rsid w:val="00A03519"/>
    <w:rsid w:val="00A063CC"/>
    <w:rsid w:val="00A126FF"/>
    <w:rsid w:val="00A13249"/>
    <w:rsid w:val="00A13E30"/>
    <w:rsid w:val="00A16C94"/>
    <w:rsid w:val="00A17BD6"/>
    <w:rsid w:val="00A22630"/>
    <w:rsid w:val="00A230C9"/>
    <w:rsid w:val="00A26348"/>
    <w:rsid w:val="00A316D0"/>
    <w:rsid w:val="00A318CC"/>
    <w:rsid w:val="00A32CF0"/>
    <w:rsid w:val="00A36A94"/>
    <w:rsid w:val="00A40994"/>
    <w:rsid w:val="00A40EE6"/>
    <w:rsid w:val="00A47388"/>
    <w:rsid w:val="00A54A20"/>
    <w:rsid w:val="00A54E2D"/>
    <w:rsid w:val="00A550BA"/>
    <w:rsid w:val="00A560A6"/>
    <w:rsid w:val="00A56344"/>
    <w:rsid w:val="00A57291"/>
    <w:rsid w:val="00A57C6F"/>
    <w:rsid w:val="00A63F08"/>
    <w:rsid w:val="00A64FAA"/>
    <w:rsid w:val="00A653F1"/>
    <w:rsid w:val="00A67929"/>
    <w:rsid w:val="00A7286C"/>
    <w:rsid w:val="00A73ABA"/>
    <w:rsid w:val="00A75A7A"/>
    <w:rsid w:val="00A804C0"/>
    <w:rsid w:val="00A8165D"/>
    <w:rsid w:val="00A81A0E"/>
    <w:rsid w:val="00A82175"/>
    <w:rsid w:val="00A82851"/>
    <w:rsid w:val="00A82BDD"/>
    <w:rsid w:val="00A8559F"/>
    <w:rsid w:val="00A86790"/>
    <w:rsid w:val="00A86ECF"/>
    <w:rsid w:val="00A871DB"/>
    <w:rsid w:val="00A87559"/>
    <w:rsid w:val="00A878B5"/>
    <w:rsid w:val="00A90B3D"/>
    <w:rsid w:val="00A91872"/>
    <w:rsid w:val="00A91886"/>
    <w:rsid w:val="00A946C0"/>
    <w:rsid w:val="00A95677"/>
    <w:rsid w:val="00AA151D"/>
    <w:rsid w:val="00AA3FC0"/>
    <w:rsid w:val="00AA47F3"/>
    <w:rsid w:val="00AA551D"/>
    <w:rsid w:val="00AA5F86"/>
    <w:rsid w:val="00AA7D86"/>
    <w:rsid w:val="00AB0E93"/>
    <w:rsid w:val="00AB28BE"/>
    <w:rsid w:val="00AB3BB1"/>
    <w:rsid w:val="00AB565A"/>
    <w:rsid w:val="00AC0489"/>
    <w:rsid w:val="00AC06CA"/>
    <w:rsid w:val="00AC2CA2"/>
    <w:rsid w:val="00AC4156"/>
    <w:rsid w:val="00AD0C38"/>
    <w:rsid w:val="00AD1A8B"/>
    <w:rsid w:val="00AD1E12"/>
    <w:rsid w:val="00AD2784"/>
    <w:rsid w:val="00AD474E"/>
    <w:rsid w:val="00AD4AD6"/>
    <w:rsid w:val="00AE242D"/>
    <w:rsid w:val="00AE37E0"/>
    <w:rsid w:val="00AF20F1"/>
    <w:rsid w:val="00AF3FA1"/>
    <w:rsid w:val="00AF5A23"/>
    <w:rsid w:val="00B01772"/>
    <w:rsid w:val="00B02714"/>
    <w:rsid w:val="00B0466B"/>
    <w:rsid w:val="00B05CD2"/>
    <w:rsid w:val="00B07092"/>
    <w:rsid w:val="00B151DA"/>
    <w:rsid w:val="00B15B5C"/>
    <w:rsid w:val="00B15E9A"/>
    <w:rsid w:val="00B168E2"/>
    <w:rsid w:val="00B16A67"/>
    <w:rsid w:val="00B25F63"/>
    <w:rsid w:val="00B2694C"/>
    <w:rsid w:val="00B307C9"/>
    <w:rsid w:val="00B32CFB"/>
    <w:rsid w:val="00B342C9"/>
    <w:rsid w:val="00B42DF9"/>
    <w:rsid w:val="00B44610"/>
    <w:rsid w:val="00B45EF2"/>
    <w:rsid w:val="00B46404"/>
    <w:rsid w:val="00B53091"/>
    <w:rsid w:val="00B531AD"/>
    <w:rsid w:val="00B54476"/>
    <w:rsid w:val="00B5677A"/>
    <w:rsid w:val="00B5756A"/>
    <w:rsid w:val="00B62309"/>
    <w:rsid w:val="00B62EC6"/>
    <w:rsid w:val="00B64BCD"/>
    <w:rsid w:val="00B67D67"/>
    <w:rsid w:val="00B70F77"/>
    <w:rsid w:val="00B717B2"/>
    <w:rsid w:val="00B71CA7"/>
    <w:rsid w:val="00B72D34"/>
    <w:rsid w:val="00B73C1E"/>
    <w:rsid w:val="00B73DB8"/>
    <w:rsid w:val="00B75065"/>
    <w:rsid w:val="00B812D0"/>
    <w:rsid w:val="00B871B1"/>
    <w:rsid w:val="00B906CE"/>
    <w:rsid w:val="00B9203A"/>
    <w:rsid w:val="00B920E7"/>
    <w:rsid w:val="00B93596"/>
    <w:rsid w:val="00B9429E"/>
    <w:rsid w:val="00B9619B"/>
    <w:rsid w:val="00B96AEF"/>
    <w:rsid w:val="00BA0632"/>
    <w:rsid w:val="00BA12B3"/>
    <w:rsid w:val="00BA1C52"/>
    <w:rsid w:val="00BA4537"/>
    <w:rsid w:val="00BA497F"/>
    <w:rsid w:val="00BA59F3"/>
    <w:rsid w:val="00BB197F"/>
    <w:rsid w:val="00BB1E59"/>
    <w:rsid w:val="00BB28FD"/>
    <w:rsid w:val="00BB6AB7"/>
    <w:rsid w:val="00BB71B0"/>
    <w:rsid w:val="00BC2398"/>
    <w:rsid w:val="00BC28D1"/>
    <w:rsid w:val="00BC2A8E"/>
    <w:rsid w:val="00BC2FB9"/>
    <w:rsid w:val="00BC603F"/>
    <w:rsid w:val="00BD05FF"/>
    <w:rsid w:val="00BD19F8"/>
    <w:rsid w:val="00BD2037"/>
    <w:rsid w:val="00BD2C6F"/>
    <w:rsid w:val="00BD3CA8"/>
    <w:rsid w:val="00BE04E7"/>
    <w:rsid w:val="00BE09F0"/>
    <w:rsid w:val="00BE4A10"/>
    <w:rsid w:val="00BE7CCA"/>
    <w:rsid w:val="00BF21F3"/>
    <w:rsid w:val="00BF2BB6"/>
    <w:rsid w:val="00BF2F50"/>
    <w:rsid w:val="00BF3137"/>
    <w:rsid w:val="00BF3E2E"/>
    <w:rsid w:val="00C03F5F"/>
    <w:rsid w:val="00C045F3"/>
    <w:rsid w:val="00C046DE"/>
    <w:rsid w:val="00C05032"/>
    <w:rsid w:val="00C05BE9"/>
    <w:rsid w:val="00C07628"/>
    <w:rsid w:val="00C101A5"/>
    <w:rsid w:val="00C11FB9"/>
    <w:rsid w:val="00C12521"/>
    <w:rsid w:val="00C12943"/>
    <w:rsid w:val="00C13368"/>
    <w:rsid w:val="00C13656"/>
    <w:rsid w:val="00C1434E"/>
    <w:rsid w:val="00C17A01"/>
    <w:rsid w:val="00C20196"/>
    <w:rsid w:val="00C24E8E"/>
    <w:rsid w:val="00C3199D"/>
    <w:rsid w:val="00C3405F"/>
    <w:rsid w:val="00C34149"/>
    <w:rsid w:val="00C34AB9"/>
    <w:rsid w:val="00C365BE"/>
    <w:rsid w:val="00C36DE0"/>
    <w:rsid w:val="00C4055A"/>
    <w:rsid w:val="00C414E4"/>
    <w:rsid w:val="00C41B1B"/>
    <w:rsid w:val="00C4248C"/>
    <w:rsid w:val="00C46479"/>
    <w:rsid w:val="00C56D26"/>
    <w:rsid w:val="00C61ED2"/>
    <w:rsid w:val="00C62C09"/>
    <w:rsid w:val="00C670A1"/>
    <w:rsid w:val="00C73E87"/>
    <w:rsid w:val="00C751A0"/>
    <w:rsid w:val="00C75E17"/>
    <w:rsid w:val="00C76048"/>
    <w:rsid w:val="00C76832"/>
    <w:rsid w:val="00C77780"/>
    <w:rsid w:val="00C82FC6"/>
    <w:rsid w:val="00C86BF0"/>
    <w:rsid w:val="00C95D80"/>
    <w:rsid w:val="00CA10C0"/>
    <w:rsid w:val="00CA2070"/>
    <w:rsid w:val="00CA4AA3"/>
    <w:rsid w:val="00CA7326"/>
    <w:rsid w:val="00CB1A70"/>
    <w:rsid w:val="00CB5AAF"/>
    <w:rsid w:val="00CC126D"/>
    <w:rsid w:val="00CC3065"/>
    <w:rsid w:val="00CC31D5"/>
    <w:rsid w:val="00CC47B6"/>
    <w:rsid w:val="00CC66B7"/>
    <w:rsid w:val="00CC6845"/>
    <w:rsid w:val="00CD2481"/>
    <w:rsid w:val="00CD3D35"/>
    <w:rsid w:val="00CD452B"/>
    <w:rsid w:val="00CD4BF7"/>
    <w:rsid w:val="00CD59D2"/>
    <w:rsid w:val="00CD7B41"/>
    <w:rsid w:val="00CE3215"/>
    <w:rsid w:val="00CE4F63"/>
    <w:rsid w:val="00CF4F59"/>
    <w:rsid w:val="00CF5EDA"/>
    <w:rsid w:val="00D01C77"/>
    <w:rsid w:val="00D0327A"/>
    <w:rsid w:val="00D05ACE"/>
    <w:rsid w:val="00D11F83"/>
    <w:rsid w:val="00D12064"/>
    <w:rsid w:val="00D1588A"/>
    <w:rsid w:val="00D15B3A"/>
    <w:rsid w:val="00D23051"/>
    <w:rsid w:val="00D24142"/>
    <w:rsid w:val="00D242F4"/>
    <w:rsid w:val="00D25A41"/>
    <w:rsid w:val="00D25F81"/>
    <w:rsid w:val="00D26953"/>
    <w:rsid w:val="00D318B9"/>
    <w:rsid w:val="00D32A8D"/>
    <w:rsid w:val="00D33681"/>
    <w:rsid w:val="00D378B5"/>
    <w:rsid w:val="00D407A8"/>
    <w:rsid w:val="00D42F3F"/>
    <w:rsid w:val="00D43E45"/>
    <w:rsid w:val="00D43F07"/>
    <w:rsid w:val="00D44546"/>
    <w:rsid w:val="00D46823"/>
    <w:rsid w:val="00D52D03"/>
    <w:rsid w:val="00D52D9F"/>
    <w:rsid w:val="00D56202"/>
    <w:rsid w:val="00D61AD7"/>
    <w:rsid w:val="00D64894"/>
    <w:rsid w:val="00D703CF"/>
    <w:rsid w:val="00D73B3A"/>
    <w:rsid w:val="00D74054"/>
    <w:rsid w:val="00D774F2"/>
    <w:rsid w:val="00D85747"/>
    <w:rsid w:val="00D85AB4"/>
    <w:rsid w:val="00D866EC"/>
    <w:rsid w:val="00D866F7"/>
    <w:rsid w:val="00D872A8"/>
    <w:rsid w:val="00D902E9"/>
    <w:rsid w:val="00D93218"/>
    <w:rsid w:val="00D95214"/>
    <w:rsid w:val="00D964D0"/>
    <w:rsid w:val="00DA2F9F"/>
    <w:rsid w:val="00DA3A42"/>
    <w:rsid w:val="00DA5DE7"/>
    <w:rsid w:val="00DA5EBC"/>
    <w:rsid w:val="00DB0930"/>
    <w:rsid w:val="00DB25BC"/>
    <w:rsid w:val="00DB3775"/>
    <w:rsid w:val="00DB4272"/>
    <w:rsid w:val="00DC1EF8"/>
    <w:rsid w:val="00DC497A"/>
    <w:rsid w:val="00DC5076"/>
    <w:rsid w:val="00DC6C34"/>
    <w:rsid w:val="00DC7CF8"/>
    <w:rsid w:val="00DD1B7E"/>
    <w:rsid w:val="00DD424B"/>
    <w:rsid w:val="00DD4942"/>
    <w:rsid w:val="00DD6377"/>
    <w:rsid w:val="00DD64A9"/>
    <w:rsid w:val="00DE2555"/>
    <w:rsid w:val="00DE5626"/>
    <w:rsid w:val="00DF170D"/>
    <w:rsid w:val="00DF17BD"/>
    <w:rsid w:val="00DF18C6"/>
    <w:rsid w:val="00DF1D8E"/>
    <w:rsid w:val="00DF2CBC"/>
    <w:rsid w:val="00DF4EF4"/>
    <w:rsid w:val="00DF6DAC"/>
    <w:rsid w:val="00DF7DA5"/>
    <w:rsid w:val="00E012C6"/>
    <w:rsid w:val="00E03C5C"/>
    <w:rsid w:val="00E062CB"/>
    <w:rsid w:val="00E10145"/>
    <w:rsid w:val="00E11DDF"/>
    <w:rsid w:val="00E14A26"/>
    <w:rsid w:val="00E15A75"/>
    <w:rsid w:val="00E17AC5"/>
    <w:rsid w:val="00E204C7"/>
    <w:rsid w:val="00E2233A"/>
    <w:rsid w:val="00E24C64"/>
    <w:rsid w:val="00E25739"/>
    <w:rsid w:val="00E264E1"/>
    <w:rsid w:val="00E268F8"/>
    <w:rsid w:val="00E27E5F"/>
    <w:rsid w:val="00E35273"/>
    <w:rsid w:val="00E40AF5"/>
    <w:rsid w:val="00E45552"/>
    <w:rsid w:val="00E4557F"/>
    <w:rsid w:val="00E45DAB"/>
    <w:rsid w:val="00E460D5"/>
    <w:rsid w:val="00E4704C"/>
    <w:rsid w:val="00E507BA"/>
    <w:rsid w:val="00E51523"/>
    <w:rsid w:val="00E527EE"/>
    <w:rsid w:val="00E5361B"/>
    <w:rsid w:val="00E54022"/>
    <w:rsid w:val="00E57DBC"/>
    <w:rsid w:val="00E62093"/>
    <w:rsid w:val="00E6381A"/>
    <w:rsid w:val="00E64EB1"/>
    <w:rsid w:val="00E6671C"/>
    <w:rsid w:val="00E675F0"/>
    <w:rsid w:val="00E70109"/>
    <w:rsid w:val="00E71FBA"/>
    <w:rsid w:val="00E724BF"/>
    <w:rsid w:val="00E76437"/>
    <w:rsid w:val="00E77ACA"/>
    <w:rsid w:val="00E80AD0"/>
    <w:rsid w:val="00E82887"/>
    <w:rsid w:val="00E84EE3"/>
    <w:rsid w:val="00E87745"/>
    <w:rsid w:val="00E902C1"/>
    <w:rsid w:val="00E9165F"/>
    <w:rsid w:val="00E9184D"/>
    <w:rsid w:val="00E94740"/>
    <w:rsid w:val="00E95BD3"/>
    <w:rsid w:val="00E97F98"/>
    <w:rsid w:val="00EA4BFE"/>
    <w:rsid w:val="00EB4811"/>
    <w:rsid w:val="00EB51AF"/>
    <w:rsid w:val="00EC0B1F"/>
    <w:rsid w:val="00EC2982"/>
    <w:rsid w:val="00EC4668"/>
    <w:rsid w:val="00EC697D"/>
    <w:rsid w:val="00ED287D"/>
    <w:rsid w:val="00ED38A3"/>
    <w:rsid w:val="00ED41E4"/>
    <w:rsid w:val="00ED4B4F"/>
    <w:rsid w:val="00ED7A54"/>
    <w:rsid w:val="00EE13E0"/>
    <w:rsid w:val="00EE2B0E"/>
    <w:rsid w:val="00EE5245"/>
    <w:rsid w:val="00EF0AEA"/>
    <w:rsid w:val="00EF2137"/>
    <w:rsid w:val="00EF36F1"/>
    <w:rsid w:val="00EF421A"/>
    <w:rsid w:val="00EF6911"/>
    <w:rsid w:val="00F02AEB"/>
    <w:rsid w:val="00F05246"/>
    <w:rsid w:val="00F06C30"/>
    <w:rsid w:val="00F06E12"/>
    <w:rsid w:val="00F10594"/>
    <w:rsid w:val="00F11193"/>
    <w:rsid w:val="00F12816"/>
    <w:rsid w:val="00F17C09"/>
    <w:rsid w:val="00F252D0"/>
    <w:rsid w:val="00F274E2"/>
    <w:rsid w:val="00F30BDA"/>
    <w:rsid w:val="00F319B7"/>
    <w:rsid w:val="00F31C8F"/>
    <w:rsid w:val="00F31F57"/>
    <w:rsid w:val="00F3222E"/>
    <w:rsid w:val="00F34A55"/>
    <w:rsid w:val="00F35947"/>
    <w:rsid w:val="00F37B6F"/>
    <w:rsid w:val="00F4259D"/>
    <w:rsid w:val="00F44DF6"/>
    <w:rsid w:val="00F4763B"/>
    <w:rsid w:val="00F5256E"/>
    <w:rsid w:val="00F5392D"/>
    <w:rsid w:val="00F56499"/>
    <w:rsid w:val="00F57532"/>
    <w:rsid w:val="00F637AF"/>
    <w:rsid w:val="00F717D0"/>
    <w:rsid w:val="00F81752"/>
    <w:rsid w:val="00F8466C"/>
    <w:rsid w:val="00F846FB"/>
    <w:rsid w:val="00F849AB"/>
    <w:rsid w:val="00F84CA3"/>
    <w:rsid w:val="00F86270"/>
    <w:rsid w:val="00F9426D"/>
    <w:rsid w:val="00F95D5B"/>
    <w:rsid w:val="00F96BAE"/>
    <w:rsid w:val="00FA1AE4"/>
    <w:rsid w:val="00FA3444"/>
    <w:rsid w:val="00FA397B"/>
    <w:rsid w:val="00FA42D5"/>
    <w:rsid w:val="00FA462C"/>
    <w:rsid w:val="00FA5C44"/>
    <w:rsid w:val="00FA622A"/>
    <w:rsid w:val="00FB2D3C"/>
    <w:rsid w:val="00FB45A9"/>
    <w:rsid w:val="00FB6C72"/>
    <w:rsid w:val="00FC1718"/>
    <w:rsid w:val="00FC17A5"/>
    <w:rsid w:val="00FC217C"/>
    <w:rsid w:val="00FC21CF"/>
    <w:rsid w:val="00FC267B"/>
    <w:rsid w:val="00FC5596"/>
    <w:rsid w:val="00FC67C4"/>
    <w:rsid w:val="00FC7996"/>
    <w:rsid w:val="00FD3949"/>
    <w:rsid w:val="00FD4F29"/>
    <w:rsid w:val="00FD57EF"/>
    <w:rsid w:val="00FE2CE2"/>
    <w:rsid w:val="00FE2D6D"/>
    <w:rsid w:val="00FE4150"/>
    <w:rsid w:val="00FE449B"/>
    <w:rsid w:val="00FE603B"/>
    <w:rsid w:val="00FE6697"/>
    <w:rsid w:val="00FF00D0"/>
    <w:rsid w:val="00FF24FF"/>
    <w:rsid w:val="00FF56F5"/>
    <w:rsid w:val="00FF5A5C"/>
    <w:rsid w:val="012655DC"/>
    <w:rsid w:val="04A18CC7"/>
    <w:rsid w:val="06E7480C"/>
    <w:rsid w:val="08493A7C"/>
    <w:rsid w:val="09234E45"/>
    <w:rsid w:val="0F8CB734"/>
    <w:rsid w:val="17090A91"/>
    <w:rsid w:val="26B1CD71"/>
    <w:rsid w:val="26B3EEEC"/>
    <w:rsid w:val="27948818"/>
    <w:rsid w:val="2CDAA008"/>
    <w:rsid w:val="2E4721A7"/>
    <w:rsid w:val="33ACE5A1"/>
    <w:rsid w:val="36A02907"/>
    <w:rsid w:val="38CCEAFB"/>
    <w:rsid w:val="38FFE670"/>
    <w:rsid w:val="3ADDB963"/>
    <w:rsid w:val="3BD036EA"/>
    <w:rsid w:val="3CB6BE3A"/>
    <w:rsid w:val="41B4E87B"/>
    <w:rsid w:val="42B444E7"/>
    <w:rsid w:val="456BF374"/>
    <w:rsid w:val="4890687A"/>
    <w:rsid w:val="48E75C35"/>
    <w:rsid w:val="4D92E4F0"/>
    <w:rsid w:val="50AC0095"/>
    <w:rsid w:val="5542E457"/>
    <w:rsid w:val="5BEFF13C"/>
    <w:rsid w:val="5E8407F7"/>
    <w:rsid w:val="5EC68B17"/>
    <w:rsid w:val="5F74AF09"/>
    <w:rsid w:val="6003941A"/>
    <w:rsid w:val="601FD858"/>
    <w:rsid w:val="609EE453"/>
    <w:rsid w:val="632A26B6"/>
    <w:rsid w:val="6DDC0453"/>
    <w:rsid w:val="70B713F5"/>
    <w:rsid w:val="73947443"/>
    <w:rsid w:val="751F4A48"/>
    <w:rsid w:val="76709B4B"/>
    <w:rsid w:val="7A5D1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49DAA"/>
  <w15:docId w15:val="{7728C643-DB8C-4AC9-9FE2-2750259F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C5"/>
    <w:pPr>
      <w:spacing w:after="120"/>
    </w:pPr>
  </w:style>
  <w:style w:type="paragraph" w:styleId="Heading1">
    <w:name w:val="heading 1"/>
    <w:basedOn w:val="Title"/>
    <w:next w:val="Normal"/>
    <w:link w:val="Heading1Char"/>
    <w:uiPriority w:val="9"/>
    <w:qFormat/>
    <w:rsid w:val="00752074"/>
    <w:pPr>
      <w:keepNext/>
      <w:keepLines/>
      <w:numPr>
        <w:numId w:val="2"/>
      </w:numPr>
      <w:tabs>
        <w:tab w:val="left" w:pos="284"/>
      </w:tabs>
      <w:spacing w:before="120" w:after="0"/>
      <w:outlineLvl w:val="0"/>
    </w:pPr>
    <w:rPr>
      <w:b/>
      <w:bCs/>
      <w:color w:val="365F91" w:themeColor="accent1" w:themeShade="BF"/>
      <w:sz w:val="28"/>
      <w:szCs w:val="28"/>
    </w:rPr>
  </w:style>
  <w:style w:type="paragraph" w:styleId="Heading2">
    <w:name w:val="heading 2"/>
    <w:basedOn w:val="Normal"/>
    <w:next w:val="Normal"/>
    <w:link w:val="Heading2Char"/>
    <w:uiPriority w:val="9"/>
    <w:unhideWhenUsed/>
    <w:qFormat/>
    <w:rsid w:val="003C2389"/>
    <w:pPr>
      <w:keepNext/>
      <w:keepLines/>
      <w:numPr>
        <w:ilvl w:val="1"/>
        <w:numId w:val="2"/>
      </w:numPr>
      <w:pBdr>
        <w:bottom w:val="single" w:sz="4" w:space="1" w:color="auto"/>
      </w:pBd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671C"/>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671C"/>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671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671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671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671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671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0AE1"/>
    <w:pPr>
      <w:tabs>
        <w:tab w:val="center" w:pos="4513"/>
        <w:tab w:val="right" w:pos="9026"/>
      </w:tabs>
      <w:spacing w:after="0" w:line="240" w:lineRule="auto"/>
    </w:pPr>
    <w:rPr>
      <w:rFonts w:ascii="Arial" w:hAnsi="Arial" w:cs="Arial"/>
      <w:b/>
      <w:sz w:val="28"/>
      <w:szCs w:val="28"/>
    </w:rPr>
  </w:style>
  <w:style w:type="character" w:customStyle="1" w:styleId="HeaderChar">
    <w:name w:val="Header Char"/>
    <w:basedOn w:val="DefaultParagraphFont"/>
    <w:link w:val="Header"/>
    <w:rsid w:val="00880AE1"/>
    <w:rPr>
      <w:rFonts w:ascii="Arial" w:hAnsi="Arial" w:cs="Arial"/>
      <w:b/>
      <w:sz w:val="28"/>
      <w:szCs w:val="28"/>
    </w:rPr>
  </w:style>
  <w:style w:type="paragraph" w:styleId="Footer">
    <w:name w:val="footer"/>
    <w:basedOn w:val="Normal"/>
    <w:link w:val="FooterChar"/>
    <w:uiPriority w:val="99"/>
    <w:unhideWhenUsed/>
    <w:rsid w:val="00C17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01"/>
  </w:style>
  <w:style w:type="paragraph" w:styleId="NoSpacing">
    <w:name w:val="No Spacing"/>
    <w:link w:val="NoSpacingChar"/>
    <w:uiPriority w:val="1"/>
    <w:qFormat/>
    <w:rsid w:val="00C17A0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17A01"/>
    <w:rPr>
      <w:rFonts w:eastAsiaTheme="minorEastAsia"/>
      <w:lang w:val="en-US" w:eastAsia="ja-JP"/>
    </w:rPr>
  </w:style>
  <w:style w:type="paragraph" w:styleId="BalloonText">
    <w:name w:val="Balloon Text"/>
    <w:basedOn w:val="Normal"/>
    <w:link w:val="BalloonTextChar"/>
    <w:uiPriority w:val="99"/>
    <w:semiHidden/>
    <w:unhideWhenUsed/>
    <w:rsid w:val="00C17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A01"/>
    <w:rPr>
      <w:rFonts w:ascii="Tahoma" w:hAnsi="Tahoma" w:cs="Tahoma"/>
      <w:sz w:val="16"/>
      <w:szCs w:val="16"/>
    </w:rPr>
  </w:style>
  <w:style w:type="table" w:styleId="TableGrid">
    <w:name w:val="Table Grid"/>
    <w:basedOn w:val="TableNormal"/>
    <w:uiPriority w:val="59"/>
    <w:rsid w:val="00C1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7DE"/>
    <w:pPr>
      <w:ind w:left="720"/>
      <w:contextualSpacing/>
    </w:pPr>
  </w:style>
  <w:style w:type="character" w:customStyle="1" w:styleId="Heading1Char">
    <w:name w:val="Heading 1 Char"/>
    <w:basedOn w:val="DefaultParagraphFont"/>
    <w:link w:val="Heading1"/>
    <w:uiPriority w:val="9"/>
    <w:rsid w:val="00752074"/>
    <w:rPr>
      <w:rFonts w:asciiTheme="majorHAnsi" w:eastAsiaTheme="majorEastAsia" w:hAnsiTheme="majorHAnsi" w:cstheme="majorBidi"/>
      <w:b/>
      <w:bCs/>
      <w:color w:val="365F91" w:themeColor="accent1" w:themeShade="BF"/>
      <w:spacing w:val="5"/>
      <w:kern w:val="28"/>
      <w:sz w:val="28"/>
      <w:szCs w:val="28"/>
    </w:rPr>
  </w:style>
  <w:style w:type="paragraph" w:styleId="TOCHeading">
    <w:name w:val="TOC Heading"/>
    <w:basedOn w:val="Heading1"/>
    <w:next w:val="Normal"/>
    <w:uiPriority w:val="39"/>
    <w:unhideWhenUsed/>
    <w:qFormat/>
    <w:rsid w:val="00FC7996"/>
    <w:pPr>
      <w:outlineLvl w:val="9"/>
    </w:pPr>
    <w:rPr>
      <w:lang w:val="en-US" w:eastAsia="ja-JP"/>
    </w:rPr>
  </w:style>
  <w:style w:type="paragraph" w:styleId="Title">
    <w:name w:val="Title"/>
    <w:basedOn w:val="Normal"/>
    <w:next w:val="Normal"/>
    <w:link w:val="TitleChar"/>
    <w:uiPriority w:val="99"/>
    <w:qFormat/>
    <w:rsid w:val="00FC79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FC7996"/>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B16A67"/>
    <w:pPr>
      <w:tabs>
        <w:tab w:val="left" w:pos="284"/>
        <w:tab w:val="right" w:leader="dot" w:pos="6227"/>
      </w:tabs>
      <w:spacing w:after="100" w:line="240" w:lineRule="auto"/>
    </w:pPr>
  </w:style>
  <w:style w:type="character" w:styleId="Hyperlink">
    <w:name w:val="Hyperlink"/>
    <w:basedOn w:val="DefaultParagraphFont"/>
    <w:uiPriority w:val="99"/>
    <w:unhideWhenUsed/>
    <w:rsid w:val="008C6848"/>
    <w:rPr>
      <w:color w:val="0000FF" w:themeColor="hyperlink"/>
      <w:u w:val="single"/>
    </w:rPr>
  </w:style>
  <w:style w:type="paragraph" w:styleId="TOC2">
    <w:name w:val="toc 2"/>
    <w:basedOn w:val="Normal"/>
    <w:next w:val="Normal"/>
    <w:autoRedefine/>
    <w:uiPriority w:val="39"/>
    <w:semiHidden/>
    <w:unhideWhenUsed/>
    <w:qFormat/>
    <w:rsid w:val="008C6848"/>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8C6848"/>
    <w:pPr>
      <w:spacing w:after="100"/>
      <w:ind w:left="440"/>
    </w:pPr>
    <w:rPr>
      <w:rFonts w:eastAsiaTheme="minorEastAsia"/>
      <w:lang w:val="en-US" w:eastAsia="ja-JP"/>
    </w:rPr>
  </w:style>
  <w:style w:type="character" w:styleId="CommentReference">
    <w:name w:val="annotation reference"/>
    <w:basedOn w:val="DefaultParagraphFont"/>
    <w:unhideWhenUsed/>
    <w:rsid w:val="008E4134"/>
    <w:rPr>
      <w:sz w:val="16"/>
      <w:szCs w:val="16"/>
    </w:rPr>
  </w:style>
  <w:style w:type="paragraph" w:styleId="CommentText">
    <w:name w:val="annotation text"/>
    <w:basedOn w:val="Normal"/>
    <w:link w:val="CommentTextChar"/>
    <w:uiPriority w:val="99"/>
    <w:unhideWhenUsed/>
    <w:rsid w:val="008E4134"/>
    <w:pPr>
      <w:spacing w:line="240" w:lineRule="auto"/>
    </w:pPr>
    <w:rPr>
      <w:sz w:val="20"/>
      <w:szCs w:val="20"/>
    </w:rPr>
  </w:style>
  <w:style w:type="character" w:customStyle="1" w:styleId="CommentTextChar">
    <w:name w:val="Comment Text Char"/>
    <w:basedOn w:val="DefaultParagraphFont"/>
    <w:link w:val="CommentText"/>
    <w:uiPriority w:val="99"/>
    <w:rsid w:val="008E4134"/>
    <w:rPr>
      <w:sz w:val="20"/>
      <w:szCs w:val="20"/>
    </w:rPr>
  </w:style>
  <w:style w:type="paragraph" w:styleId="CommentSubject">
    <w:name w:val="annotation subject"/>
    <w:basedOn w:val="CommentText"/>
    <w:next w:val="CommentText"/>
    <w:link w:val="CommentSubjectChar"/>
    <w:uiPriority w:val="99"/>
    <w:semiHidden/>
    <w:unhideWhenUsed/>
    <w:rsid w:val="008E4134"/>
    <w:rPr>
      <w:b/>
      <w:bCs/>
    </w:rPr>
  </w:style>
  <w:style w:type="character" w:customStyle="1" w:styleId="CommentSubjectChar">
    <w:name w:val="Comment Subject Char"/>
    <w:basedOn w:val="CommentTextChar"/>
    <w:link w:val="CommentSubject"/>
    <w:uiPriority w:val="99"/>
    <w:semiHidden/>
    <w:rsid w:val="008E4134"/>
    <w:rPr>
      <w:b/>
      <w:bCs/>
      <w:sz w:val="20"/>
      <w:szCs w:val="20"/>
    </w:rPr>
  </w:style>
  <w:style w:type="paragraph" w:styleId="Caption">
    <w:name w:val="caption"/>
    <w:basedOn w:val="Normal"/>
    <w:next w:val="Normal"/>
    <w:uiPriority w:val="99"/>
    <w:qFormat/>
    <w:rsid w:val="00AC0489"/>
    <w:pPr>
      <w:spacing w:after="0" w:line="240" w:lineRule="auto"/>
      <w:jc w:val="center"/>
    </w:pPr>
    <w:rPr>
      <w:rFonts w:ascii="Times" w:eastAsia="Times New Roman" w:hAnsi="Times" w:cs="Times"/>
      <w:sz w:val="36"/>
      <w:szCs w:val="36"/>
    </w:rPr>
  </w:style>
  <w:style w:type="paragraph" w:styleId="BodyTextIndent">
    <w:name w:val="Body Text Indent"/>
    <w:basedOn w:val="Normal"/>
    <w:link w:val="BodyTextIndentChar"/>
    <w:uiPriority w:val="99"/>
    <w:rsid w:val="00AC0489"/>
    <w:pPr>
      <w:spacing w:after="0" w:line="240" w:lineRule="auto"/>
      <w:ind w:left="720" w:hanging="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AC048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3C23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667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671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67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671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67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67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671C"/>
    <w:rPr>
      <w:rFonts w:asciiTheme="majorHAnsi" w:eastAsiaTheme="majorEastAsia" w:hAnsiTheme="majorHAnsi" w:cstheme="majorBidi"/>
      <w:i/>
      <w:iCs/>
      <w:color w:val="404040" w:themeColor="text1" w:themeTint="BF"/>
      <w:sz w:val="20"/>
      <w:szCs w:val="20"/>
    </w:rPr>
  </w:style>
  <w:style w:type="paragraph" w:customStyle="1" w:styleId="bodytext">
    <w:name w:val="bodytext"/>
    <w:basedOn w:val="Normal"/>
    <w:rsid w:val="008C53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27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bold">
    <w:name w:val="bodybold"/>
    <w:basedOn w:val="DefaultParagraphFont"/>
    <w:rsid w:val="00DA2F9F"/>
  </w:style>
  <w:style w:type="character" w:customStyle="1" w:styleId="apple-converted-space">
    <w:name w:val="apple-converted-space"/>
    <w:basedOn w:val="DefaultParagraphFont"/>
    <w:rsid w:val="00DA2F9F"/>
  </w:style>
  <w:style w:type="character" w:styleId="Emphasis">
    <w:name w:val="Emphasis"/>
    <w:basedOn w:val="DefaultParagraphFont"/>
    <w:uiPriority w:val="20"/>
    <w:qFormat/>
    <w:rsid w:val="00DA2F9F"/>
    <w:rPr>
      <w:i/>
      <w:iCs/>
    </w:rPr>
  </w:style>
  <w:style w:type="character" w:styleId="Strong">
    <w:name w:val="Strong"/>
    <w:uiPriority w:val="22"/>
    <w:qFormat/>
    <w:rsid w:val="00FA622A"/>
    <w:rPr>
      <w:b/>
      <w:bCs/>
    </w:rPr>
  </w:style>
  <w:style w:type="paragraph" w:styleId="Revision">
    <w:name w:val="Revision"/>
    <w:hidden/>
    <w:uiPriority w:val="99"/>
    <w:semiHidden/>
    <w:rsid w:val="00212755"/>
    <w:pPr>
      <w:spacing w:after="0" w:line="240" w:lineRule="auto"/>
    </w:pPr>
  </w:style>
  <w:style w:type="table" w:customStyle="1" w:styleId="GridTable2-Accent51">
    <w:name w:val="Grid Table 2 - Accent 51"/>
    <w:basedOn w:val="TableNormal"/>
    <w:uiPriority w:val="47"/>
    <w:rsid w:val="006752FB"/>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5F4C0A"/>
    <w:rPr>
      <w:color w:val="800080" w:themeColor="followedHyperlink"/>
      <w:u w:val="single"/>
    </w:rPr>
  </w:style>
  <w:style w:type="character" w:customStyle="1" w:styleId="UnresolvedMention1">
    <w:name w:val="Unresolved Mention1"/>
    <w:basedOn w:val="DefaultParagraphFont"/>
    <w:uiPriority w:val="99"/>
    <w:semiHidden/>
    <w:unhideWhenUsed/>
    <w:rsid w:val="00B70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545">
      <w:bodyDiv w:val="1"/>
      <w:marLeft w:val="0"/>
      <w:marRight w:val="0"/>
      <w:marTop w:val="0"/>
      <w:marBottom w:val="0"/>
      <w:divBdr>
        <w:top w:val="none" w:sz="0" w:space="0" w:color="auto"/>
        <w:left w:val="none" w:sz="0" w:space="0" w:color="auto"/>
        <w:bottom w:val="none" w:sz="0" w:space="0" w:color="auto"/>
        <w:right w:val="none" w:sz="0" w:space="0" w:color="auto"/>
      </w:divBdr>
      <w:divsChild>
        <w:div w:id="1712732628">
          <w:marLeft w:val="0"/>
          <w:marRight w:val="0"/>
          <w:marTop w:val="0"/>
          <w:marBottom w:val="0"/>
          <w:divBdr>
            <w:top w:val="none" w:sz="0" w:space="0" w:color="auto"/>
            <w:left w:val="none" w:sz="0" w:space="0" w:color="auto"/>
            <w:bottom w:val="none" w:sz="0" w:space="0" w:color="auto"/>
            <w:right w:val="none" w:sz="0" w:space="0" w:color="auto"/>
          </w:divBdr>
        </w:div>
      </w:divsChild>
    </w:div>
    <w:div w:id="191919448">
      <w:bodyDiv w:val="1"/>
      <w:marLeft w:val="0"/>
      <w:marRight w:val="0"/>
      <w:marTop w:val="0"/>
      <w:marBottom w:val="0"/>
      <w:divBdr>
        <w:top w:val="none" w:sz="0" w:space="0" w:color="auto"/>
        <w:left w:val="none" w:sz="0" w:space="0" w:color="auto"/>
        <w:bottom w:val="none" w:sz="0" w:space="0" w:color="auto"/>
        <w:right w:val="none" w:sz="0" w:space="0" w:color="auto"/>
      </w:divBdr>
    </w:div>
    <w:div w:id="213782107">
      <w:bodyDiv w:val="1"/>
      <w:marLeft w:val="0"/>
      <w:marRight w:val="0"/>
      <w:marTop w:val="0"/>
      <w:marBottom w:val="0"/>
      <w:divBdr>
        <w:top w:val="none" w:sz="0" w:space="0" w:color="auto"/>
        <w:left w:val="none" w:sz="0" w:space="0" w:color="auto"/>
        <w:bottom w:val="none" w:sz="0" w:space="0" w:color="auto"/>
        <w:right w:val="none" w:sz="0" w:space="0" w:color="auto"/>
      </w:divBdr>
      <w:divsChild>
        <w:div w:id="1283226860">
          <w:marLeft w:val="0"/>
          <w:marRight w:val="0"/>
          <w:marTop w:val="0"/>
          <w:marBottom w:val="0"/>
          <w:divBdr>
            <w:top w:val="none" w:sz="0" w:space="0" w:color="auto"/>
            <w:left w:val="none" w:sz="0" w:space="0" w:color="auto"/>
            <w:bottom w:val="none" w:sz="0" w:space="0" w:color="auto"/>
            <w:right w:val="none" w:sz="0" w:space="0" w:color="auto"/>
          </w:divBdr>
          <w:divsChild>
            <w:div w:id="1280526510">
              <w:marLeft w:val="0"/>
              <w:marRight w:val="0"/>
              <w:marTop w:val="0"/>
              <w:marBottom w:val="0"/>
              <w:divBdr>
                <w:top w:val="none" w:sz="0" w:space="0" w:color="auto"/>
                <w:left w:val="none" w:sz="0" w:space="0" w:color="auto"/>
                <w:bottom w:val="none" w:sz="0" w:space="0" w:color="auto"/>
                <w:right w:val="none" w:sz="0" w:space="0" w:color="auto"/>
              </w:divBdr>
              <w:divsChild>
                <w:div w:id="453717984">
                  <w:marLeft w:val="0"/>
                  <w:marRight w:val="0"/>
                  <w:marTop w:val="0"/>
                  <w:marBottom w:val="0"/>
                  <w:divBdr>
                    <w:top w:val="none" w:sz="0" w:space="0" w:color="auto"/>
                    <w:left w:val="none" w:sz="0" w:space="0" w:color="auto"/>
                    <w:bottom w:val="none" w:sz="0" w:space="0" w:color="auto"/>
                    <w:right w:val="none" w:sz="0" w:space="0" w:color="auto"/>
                  </w:divBdr>
                  <w:divsChild>
                    <w:div w:id="1676686357">
                      <w:marLeft w:val="-2250"/>
                      <w:marRight w:val="-2250"/>
                      <w:marTop w:val="900"/>
                      <w:marBottom w:val="900"/>
                      <w:divBdr>
                        <w:top w:val="none" w:sz="0" w:space="0" w:color="auto"/>
                        <w:left w:val="none" w:sz="0" w:space="0" w:color="auto"/>
                        <w:bottom w:val="none" w:sz="0" w:space="0" w:color="auto"/>
                        <w:right w:val="none" w:sz="0" w:space="0" w:color="auto"/>
                      </w:divBdr>
                      <w:divsChild>
                        <w:div w:id="1067651566">
                          <w:marLeft w:val="0"/>
                          <w:marRight w:val="0"/>
                          <w:marTop w:val="0"/>
                          <w:marBottom w:val="0"/>
                          <w:divBdr>
                            <w:top w:val="none" w:sz="0" w:space="0" w:color="auto"/>
                            <w:left w:val="none" w:sz="0" w:space="0" w:color="auto"/>
                            <w:bottom w:val="none" w:sz="0" w:space="0" w:color="auto"/>
                            <w:right w:val="none" w:sz="0" w:space="0" w:color="auto"/>
                          </w:divBdr>
                          <w:divsChild>
                            <w:div w:id="485588218">
                              <w:marLeft w:val="0"/>
                              <w:marRight w:val="0"/>
                              <w:marTop w:val="0"/>
                              <w:marBottom w:val="0"/>
                              <w:divBdr>
                                <w:top w:val="none" w:sz="0" w:space="0" w:color="auto"/>
                                <w:left w:val="none" w:sz="0" w:space="0" w:color="auto"/>
                                <w:bottom w:val="none" w:sz="0" w:space="0" w:color="auto"/>
                                <w:right w:val="none" w:sz="0" w:space="0" w:color="auto"/>
                              </w:divBdr>
                              <w:divsChild>
                                <w:div w:id="20558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546689">
      <w:bodyDiv w:val="1"/>
      <w:marLeft w:val="0"/>
      <w:marRight w:val="0"/>
      <w:marTop w:val="0"/>
      <w:marBottom w:val="0"/>
      <w:divBdr>
        <w:top w:val="none" w:sz="0" w:space="0" w:color="auto"/>
        <w:left w:val="none" w:sz="0" w:space="0" w:color="auto"/>
        <w:bottom w:val="none" w:sz="0" w:space="0" w:color="auto"/>
        <w:right w:val="none" w:sz="0" w:space="0" w:color="auto"/>
      </w:divBdr>
    </w:div>
    <w:div w:id="271475560">
      <w:bodyDiv w:val="1"/>
      <w:marLeft w:val="0"/>
      <w:marRight w:val="0"/>
      <w:marTop w:val="0"/>
      <w:marBottom w:val="0"/>
      <w:divBdr>
        <w:top w:val="none" w:sz="0" w:space="0" w:color="auto"/>
        <w:left w:val="none" w:sz="0" w:space="0" w:color="auto"/>
        <w:bottom w:val="none" w:sz="0" w:space="0" w:color="auto"/>
        <w:right w:val="none" w:sz="0" w:space="0" w:color="auto"/>
      </w:divBdr>
      <w:divsChild>
        <w:div w:id="1018972375">
          <w:marLeft w:val="0"/>
          <w:marRight w:val="0"/>
          <w:marTop w:val="0"/>
          <w:marBottom w:val="0"/>
          <w:divBdr>
            <w:top w:val="none" w:sz="0" w:space="0" w:color="auto"/>
            <w:left w:val="none" w:sz="0" w:space="0" w:color="auto"/>
            <w:bottom w:val="none" w:sz="0" w:space="0" w:color="auto"/>
            <w:right w:val="none" w:sz="0" w:space="0" w:color="auto"/>
          </w:divBdr>
          <w:divsChild>
            <w:div w:id="1103961458">
              <w:marLeft w:val="0"/>
              <w:marRight w:val="0"/>
              <w:marTop w:val="0"/>
              <w:marBottom w:val="0"/>
              <w:divBdr>
                <w:top w:val="none" w:sz="0" w:space="0" w:color="auto"/>
                <w:left w:val="none" w:sz="0" w:space="0" w:color="auto"/>
                <w:bottom w:val="none" w:sz="0" w:space="0" w:color="auto"/>
                <w:right w:val="none" w:sz="0" w:space="0" w:color="auto"/>
              </w:divBdr>
              <w:divsChild>
                <w:div w:id="1672945167">
                  <w:marLeft w:val="0"/>
                  <w:marRight w:val="0"/>
                  <w:marTop w:val="0"/>
                  <w:marBottom w:val="0"/>
                  <w:divBdr>
                    <w:top w:val="none" w:sz="0" w:space="0" w:color="auto"/>
                    <w:left w:val="none" w:sz="0" w:space="0" w:color="auto"/>
                    <w:bottom w:val="none" w:sz="0" w:space="0" w:color="auto"/>
                    <w:right w:val="none" w:sz="0" w:space="0" w:color="auto"/>
                  </w:divBdr>
                  <w:divsChild>
                    <w:div w:id="1814251955">
                      <w:marLeft w:val="-2250"/>
                      <w:marRight w:val="-2250"/>
                      <w:marTop w:val="900"/>
                      <w:marBottom w:val="900"/>
                      <w:divBdr>
                        <w:top w:val="none" w:sz="0" w:space="0" w:color="auto"/>
                        <w:left w:val="none" w:sz="0" w:space="0" w:color="auto"/>
                        <w:bottom w:val="none" w:sz="0" w:space="0" w:color="auto"/>
                        <w:right w:val="none" w:sz="0" w:space="0" w:color="auto"/>
                      </w:divBdr>
                      <w:divsChild>
                        <w:div w:id="1655449258">
                          <w:marLeft w:val="0"/>
                          <w:marRight w:val="0"/>
                          <w:marTop w:val="0"/>
                          <w:marBottom w:val="0"/>
                          <w:divBdr>
                            <w:top w:val="none" w:sz="0" w:space="0" w:color="auto"/>
                            <w:left w:val="none" w:sz="0" w:space="0" w:color="auto"/>
                            <w:bottom w:val="none" w:sz="0" w:space="0" w:color="auto"/>
                            <w:right w:val="none" w:sz="0" w:space="0" w:color="auto"/>
                          </w:divBdr>
                          <w:divsChild>
                            <w:div w:id="502862178">
                              <w:marLeft w:val="0"/>
                              <w:marRight w:val="0"/>
                              <w:marTop w:val="0"/>
                              <w:marBottom w:val="0"/>
                              <w:divBdr>
                                <w:top w:val="none" w:sz="0" w:space="0" w:color="auto"/>
                                <w:left w:val="none" w:sz="0" w:space="0" w:color="auto"/>
                                <w:bottom w:val="none" w:sz="0" w:space="0" w:color="auto"/>
                                <w:right w:val="none" w:sz="0" w:space="0" w:color="auto"/>
                              </w:divBdr>
                              <w:divsChild>
                                <w:div w:id="18024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731310">
      <w:bodyDiv w:val="1"/>
      <w:marLeft w:val="0"/>
      <w:marRight w:val="0"/>
      <w:marTop w:val="0"/>
      <w:marBottom w:val="0"/>
      <w:divBdr>
        <w:top w:val="none" w:sz="0" w:space="0" w:color="auto"/>
        <w:left w:val="none" w:sz="0" w:space="0" w:color="auto"/>
        <w:bottom w:val="none" w:sz="0" w:space="0" w:color="auto"/>
        <w:right w:val="none" w:sz="0" w:space="0" w:color="auto"/>
      </w:divBdr>
    </w:div>
    <w:div w:id="462698629">
      <w:bodyDiv w:val="1"/>
      <w:marLeft w:val="0"/>
      <w:marRight w:val="0"/>
      <w:marTop w:val="0"/>
      <w:marBottom w:val="0"/>
      <w:divBdr>
        <w:top w:val="none" w:sz="0" w:space="0" w:color="auto"/>
        <w:left w:val="none" w:sz="0" w:space="0" w:color="auto"/>
        <w:bottom w:val="none" w:sz="0" w:space="0" w:color="auto"/>
        <w:right w:val="none" w:sz="0" w:space="0" w:color="auto"/>
      </w:divBdr>
    </w:div>
    <w:div w:id="483742125">
      <w:bodyDiv w:val="1"/>
      <w:marLeft w:val="0"/>
      <w:marRight w:val="0"/>
      <w:marTop w:val="0"/>
      <w:marBottom w:val="0"/>
      <w:divBdr>
        <w:top w:val="none" w:sz="0" w:space="0" w:color="auto"/>
        <w:left w:val="none" w:sz="0" w:space="0" w:color="auto"/>
        <w:bottom w:val="none" w:sz="0" w:space="0" w:color="auto"/>
        <w:right w:val="none" w:sz="0" w:space="0" w:color="auto"/>
      </w:divBdr>
    </w:div>
    <w:div w:id="664742102">
      <w:bodyDiv w:val="1"/>
      <w:marLeft w:val="0"/>
      <w:marRight w:val="0"/>
      <w:marTop w:val="0"/>
      <w:marBottom w:val="0"/>
      <w:divBdr>
        <w:top w:val="none" w:sz="0" w:space="0" w:color="auto"/>
        <w:left w:val="none" w:sz="0" w:space="0" w:color="auto"/>
        <w:bottom w:val="none" w:sz="0" w:space="0" w:color="auto"/>
        <w:right w:val="none" w:sz="0" w:space="0" w:color="auto"/>
      </w:divBdr>
    </w:div>
    <w:div w:id="830486263">
      <w:bodyDiv w:val="1"/>
      <w:marLeft w:val="0"/>
      <w:marRight w:val="0"/>
      <w:marTop w:val="0"/>
      <w:marBottom w:val="0"/>
      <w:divBdr>
        <w:top w:val="none" w:sz="0" w:space="0" w:color="auto"/>
        <w:left w:val="none" w:sz="0" w:space="0" w:color="auto"/>
        <w:bottom w:val="none" w:sz="0" w:space="0" w:color="auto"/>
        <w:right w:val="none" w:sz="0" w:space="0" w:color="auto"/>
      </w:divBdr>
    </w:div>
    <w:div w:id="933711310">
      <w:bodyDiv w:val="1"/>
      <w:marLeft w:val="0"/>
      <w:marRight w:val="0"/>
      <w:marTop w:val="0"/>
      <w:marBottom w:val="0"/>
      <w:divBdr>
        <w:top w:val="none" w:sz="0" w:space="0" w:color="auto"/>
        <w:left w:val="none" w:sz="0" w:space="0" w:color="auto"/>
        <w:bottom w:val="none" w:sz="0" w:space="0" w:color="auto"/>
        <w:right w:val="none" w:sz="0" w:space="0" w:color="auto"/>
      </w:divBdr>
    </w:div>
    <w:div w:id="1281840807">
      <w:bodyDiv w:val="1"/>
      <w:marLeft w:val="0"/>
      <w:marRight w:val="0"/>
      <w:marTop w:val="0"/>
      <w:marBottom w:val="0"/>
      <w:divBdr>
        <w:top w:val="none" w:sz="0" w:space="0" w:color="auto"/>
        <w:left w:val="none" w:sz="0" w:space="0" w:color="auto"/>
        <w:bottom w:val="none" w:sz="0" w:space="0" w:color="auto"/>
        <w:right w:val="none" w:sz="0" w:space="0" w:color="auto"/>
      </w:divBdr>
      <w:divsChild>
        <w:div w:id="1937010124">
          <w:marLeft w:val="0"/>
          <w:marRight w:val="0"/>
          <w:marTop w:val="0"/>
          <w:marBottom w:val="0"/>
          <w:divBdr>
            <w:top w:val="none" w:sz="0" w:space="0" w:color="auto"/>
            <w:left w:val="none" w:sz="0" w:space="0" w:color="auto"/>
            <w:bottom w:val="none" w:sz="0" w:space="0" w:color="auto"/>
            <w:right w:val="none" w:sz="0" w:space="0" w:color="auto"/>
          </w:divBdr>
        </w:div>
      </w:divsChild>
    </w:div>
    <w:div w:id="1282029192">
      <w:bodyDiv w:val="1"/>
      <w:marLeft w:val="0"/>
      <w:marRight w:val="0"/>
      <w:marTop w:val="0"/>
      <w:marBottom w:val="0"/>
      <w:divBdr>
        <w:top w:val="none" w:sz="0" w:space="0" w:color="auto"/>
        <w:left w:val="none" w:sz="0" w:space="0" w:color="auto"/>
        <w:bottom w:val="none" w:sz="0" w:space="0" w:color="auto"/>
        <w:right w:val="none" w:sz="0" w:space="0" w:color="auto"/>
      </w:divBdr>
    </w:div>
    <w:div w:id="1460799354">
      <w:bodyDiv w:val="1"/>
      <w:marLeft w:val="0"/>
      <w:marRight w:val="0"/>
      <w:marTop w:val="0"/>
      <w:marBottom w:val="0"/>
      <w:divBdr>
        <w:top w:val="none" w:sz="0" w:space="0" w:color="auto"/>
        <w:left w:val="none" w:sz="0" w:space="0" w:color="auto"/>
        <w:bottom w:val="none" w:sz="0" w:space="0" w:color="auto"/>
        <w:right w:val="none" w:sz="0" w:space="0" w:color="auto"/>
      </w:divBdr>
    </w:div>
    <w:div w:id="1497578182">
      <w:bodyDiv w:val="1"/>
      <w:marLeft w:val="0"/>
      <w:marRight w:val="0"/>
      <w:marTop w:val="0"/>
      <w:marBottom w:val="0"/>
      <w:divBdr>
        <w:top w:val="none" w:sz="0" w:space="0" w:color="auto"/>
        <w:left w:val="none" w:sz="0" w:space="0" w:color="auto"/>
        <w:bottom w:val="none" w:sz="0" w:space="0" w:color="auto"/>
        <w:right w:val="none" w:sz="0" w:space="0" w:color="auto"/>
      </w:divBdr>
      <w:divsChild>
        <w:div w:id="1544439488">
          <w:marLeft w:val="0"/>
          <w:marRight w:val="0"/>
          <w:marTop w:val="0"/>
          <w:marBottom w:val="0"/>
          <w:divBdr>
            <w:top w:val="none" w:sz="0" w:space="0" w:color="auto"/>
            <w:left w:val="none" w:sz="0" w:space="0" w:color="auto"/>
            <w:bottom w:val="none" w:sz="0" w:space="0" w:color="auto"/>
            <w:right w:val="none" w:sz="0" w:space="0" w:color="auto"/>
          </w:divBdr>
          <w:divsChild>
            <w:div w:id="1119491099">
              <w:marLeft w:val="0"/>
              <w:marRight w:val="0"/>
              <w:marTop w:val="0"/>
              <w:marBottom w:val="0"/>
              <w:divBdr>
                <w:top w:val="none" w:sz="0" w:space="0" w:color="auto"/>
                <w:left w:val="none" w:sz="0" w:space="0" w:color="auto"/>
                <w:bottom w:val="none" w:sz="0" w:space="0" w:color="auto"/>
                <w:right w:val="none" w:sz="0" w:space="0" w:color="auto"/>
              </w:divBdr>
              <w:divsChild>
                <w:div w:id="44912644">
                  <w:marLeft w:val="0"/>
                  <w:marRight w:val="0"/>
                  <w:marTop w:val="0"/>
                  <w:marBottom w:val="0"/>
                  <w:divBdr>
                    <w:top w:val="none" w:sz="0" w:space="0" w:color="auto"/>
                    <w:left w:val="none" w:sz="0" w:space="0" w:color="auto"/>
                    <w:bottom w:val="none" w:sz="0" w:space="0" w:color="auto"/>
                    <w:right w:val="none" w:sz="0" w:space="0" w:color="auto"/>
                  </w:divBdr>
                  <w:divsChild>
                    <w:div w:id="357509653">
                      <w:marLeft w:val="-2250"/>
                      <w:marRight w:val="-2250"/>
                      <w:marTop w:val="900"/>
                      <w:marBottom w:val="900"/>
                      <w:divBdr>
                        <w:top w:val="none" w:sz="0" w:space="0" w:color="auto"/>
                        <w:left w:val="none" w:sz="0" w:space="0" w:color="auto"/>
                        <w:bottom w:val="none" w:sz="0" w:space="0" w:color="auto"/>
                        <w:right w:val="none" w:sz="0" w:space="0" w:color="auto"/>
                      </w:divBdr>
                      <w:divsChild>
                        <w:div w:id="2062246009">
                          <w:marLeft w:val="0"/>
                          <w:marRight w:val="0"/>
                          <w:marTop w:val="0"/>
                          <w:marBottom w:val="0"/>
                          <w:divBdr>
                            <w:top w:val="none" w:sz="0" w:space="0" w:color="auto"/>
                            <w:left w:val="none" w:sz="0" w:space="0" w:color="auto"/>
                            <w:bottom w:val="none" w:sz="0" w:space="0" w:color="auto"/>
                            <w:right w:val="none" w:sz="0" w:space="0" w:color="auto"/>
                          </w:divBdr>
                          <w:divsChild>
                            <w:div w:id="116411260">
                              <w:marLeft w:val="0"/>
                              <w:marRight w:val="0"/>
                              <w:marTop w:val="0"/>
                              <w:marBottom w:val="0"/>
                              <w:divBdr>
                                <w:top w:val="none" w:sz="0" w:space="0" w:color="auto"/>
                                <w:left w:val="none" w:sz="0" w:space="0" w:color="auto"/>
                                <w:bottom w:val="none" w:sz="0" w:space="0" w:color="auto"/>
                                <w:right w:val="none" w:sz="0" w:space="0" w:color="auto"/>
                              </w:divBdr>
                              <w:divsChild>
                                <w:div w:id="21285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089466">
      <w:bodyDiv w:val="1"/>
      <w:marLeft w:val="0"/>
      <w:marRight w:val="0"/>
      <w:marTop w:val="0"/>
      <w:marBottom w:val="0"/>
      <w:divBdr>
        <w:top w:val="none" w:sz="0" w:space="0" w:color="auto"/>
        <w:left w:val="none" w:sz="0" w:space="0" w:color="auto"/>
        <w:bottom w:val="none" w:sz="0" w:space="0" w:color="auto"/>
        <w:right w:val="none" w:sz="0" w:space="0" w:color="auto"/>
      </w:divBdr>
      <w:divsChild>
        <w:div w:id="1406802581">
          <w:marLeft w:val="0"/>
          <w:marRight w:val="0"/>
          <w:marTop w:val="0"/>
          <w:marBottom w:val="0"/>
          <w:divBdr>
            <w:top w:val="none" w:sz="0" w:space="0" w:color="auto"/>
            <w:left w:val="none" w:sz="0" w:space="0" w:color="auto"/>
            <w:bottom w:val="none" w:sz="0" w:space="0" w:color="auto"/>
            <w:right w:val="none" w:sz="0" w:space="0" w:color="auto"/>
          </w:divBdr>
        </w:div>
      </w:divsChild>
    </w:div>
    <w:div w:id="1560363722">
      <w:bodyDiv w:val="1"/>
      <w:marLeft w:val="0"/>
      <w:marRight w:val="0"/>
      <w:marTop w:val="0"/>
      <w:marBottom w:val="0"/>
      <w:divBdr>
        <w:top w:val="none" w:sz="0" w:space="0" w:color="auto"/>
        <w:left w:val="none" w:sz="0" w:space="0" w:color="auto"/>
        <w:bottom w:val="none" w:sz="0" w:space="0" w:color="auto"/>
        <w:right w:val="none" w:sz="0" w:space="0" w:color="auto"/>
      </w:divBdr>
    </w:div>
    <w:div w:id="1672836093">
      <w:bodyDiv w:val="1"/>
      <w:marLeft w:val="0"/>
      <w:marRight w:val="0"/>
      <w:marTop w:val="0"/>
      <w:marBottom w:val="0"/>
      <w:divBdr>
        <w:top w:val="none" w:sz="0" w:space="0" w:color="auto"/>
        <w:left w:val="none" w:sz="0" w:space="0" w:color="auto"/>
        <w:bottom w:val="none" w:sz="0" w:space="0" w:color="auto"/>
        <w:right w:val="none" w:sz="0" w:space="0" w:color="auto"/>
      </w:divBdr>
    </w:div>
    <w:div w:id="1707490200">
      <w:bodyDiv w:val="1"/>
      <w:marLeft w:val="0"/>
      <w:marRight w:val="0"/>
      <w:marTop w:val="0"/>
      <w:marBottom w:val="0"/>
      <w:divBdr>
        <w:top w:val="none" w:sz="0" w:space="0" w:color="auto"/>
        <w:left w:val="none" w:sz="0" w:space="0" w:color="auto"/>
        <w:bottom w:val="none" w:sz="0" w:space="0" w:color="auto"/>
        <w:right w:val="none" w:sz="0" w:space="0" w:color="auto"/>
      </w:divBdr>
    </w:div>
    <w:div w:id="1784573105">
      <w:bodyDiv w:val="1"/>
      <w:marLeft w:val="0"/>
      <w:marRight w:val="0"/>
      <w:marTop w:val="0"/>
      <w:marBottom w:val="0"/>
      <w:divBdr>
        <w:top w:val="none" w:sz="0" w:space="0" w:color="auto"/>
        <w:left w:val="none" w:sz="0" w:space="0" w:color="auto"/>
        <w:bottom w:val="none" w:sz="0" w:space="0" w:color="auto"/>
        <w:right w:val="none" w:sz="0" w:space="0" w:color="auto"/>
      </w:divBdr>
      <w:divsChild>
        <w:div w:id="388648318">
          <w:marLeft w:val="0"/>
          <w:marRight w:val="0"/>
          <w:marTop w:val="0"/>
          <w:marBottom w:val="0"/>
          <w:divBdr>
            <w:top w:val="none" w:sz="0" w:space="0" w:color="auto"/>
            <w:left w:val="none" w:sz="0" w:space="0" w:color="auto"/>
            <w:bottom w:val="none" w:sz="0" w:space="0" w:color="auto"/>
            <w:right w:val="none" w:sz="0" w:space="0" w:color="auto"/>
          </w:divBdr>
        </w:div>
      </w:divsChild>
    </w:div>
    <w:div w:id="1816070990">
      <w:bodyDiv w:val="1"/>
      <w:marLeft w:val="0"/>
      <w:marRight w:val="0"/>
      <w:marTop w:val="0"/>
      <w:marBottom w:val="0"/>
      <w:divBdr>
        <w:top w:val="none" w:sz="0" w:space="0" w:color="auto"/>
        <w:left w:val="none" w:sz="0" w:space="0" w:color="auto"/>
        <w:bottom w:val="none" w:sz="0" w:space="0" w:color="auto"/>
        <w:right w:val="none" w:sz="0" w:space="0" w:color="auto"/>
      </w:divBdr>
    </w:div>
    <w:div w:id="1889027301">
      <w:bodyDiv w:val="1"/>
      <w:marLeft w:val="0"/>
      <w:marRight w:val="0"/>
      <w:marTop w:val="0"/>
      <w:marBottom w:val="0"/>
      <w:divBdr>
        <w:top w:val="none" w:sz="0" w:space="0" w:color="auto"/>
        <w:left w:val="none" w:sz="0" w:space="0" w:color="auto"/>
        <w:bottom w:val="none" w:sz="0" w:space="0" w:color="auto"/>
        <w:right w:val="none" w:sz="0" w:space="0" w:color="auto"/>
      </w:divBdr>
      <w:divsChild>
        <w:div w:id="1854832061">
          <w:marLeft w:val="0"/>
          <w:marRight w:val="0"/>
          <w:marTop w:val="0"/>
          <w:marBottom w:val="0"/>
          <w:divBdr>
            <w:top w:val="none" w:sz="0" w:space="0" w:color="auto"/>
            <w:left w:val="none" w:sz="0" w:space="0" w:color="auto"/>
            <w:bottom w:val="none" w:sz="0" w:space="0" w:color="auto"/>
            <w:right w:val="none" w:sz="0" w:space="0" w:color="auto"/>
          </w:divBdr>
          <w:divsChild>
            <w:div w:id="1212571941">
              <w:marLeft w:val="0"/>
              <w:marRight w:val="0"/>
              <w:marTop w:val="0"/>
              <w:marBottom w:val="0"/>
              <w:divBdr>
                <w:top w:val="none" w:sz="0" w:space="0" w:color="auto"/>
                <w:left w:val="none" w:sz="0" w:space="0" w:color="auto"/>
                <w:bottom w:val="none" w:sz="0" w:space="0" w:color="auto"/>
                <w:right w:val="none" w:sz="0" w:space="0" w:color="auto"/>
              </w:divBdr>
              <w:divsChild>
                <w:div w:id="2138252129">
                  <w:marLeft w:val="0"/>
                  <w:marRight w:val="0"/>
                  <w:marTop w:val="0"/>
                  <w:marBottom w:val="0"/>
                  <w:divBdr>
                    <w:top w:val="none" w:sz="0" w:space="0" w:color="auto"/>
                    <w:left w:val="none" w:sz="0" w:space="0" w:color="auto"/>
                    <w:bottom w:val="none" w:sz="0" w:space="0" w:color="auto"/>
                    <w:right w:val="none" w:sz="0" w:space="0" w:color="auto"/>
                  </w:divBdr>
                  <w:divsChild>
                    <w:div w:id="745996551">
                      <w:marLeft w:val="-2250"/>
                      <w:marRight w:val="-2250"/>
                      <w:marTop w:val="900"/>
                      <w:marBottom w:val="900"/>
                      <w:divBdr>
                        <w:top w:val="none" w:sz="0" w:space="0" w:color="auto"/>
                        <w:left w:val="none" w:sz="0" w:space="0" w:color="auto"/>
                        <w:bottom w:val="none" w:sz="0" w:space="0" w:color="auto"/>
                        <w:right w:val="none" w:sz="0" w:space="0" w:color="auto"/>
                      </w:divBdr>
                      <w:divsChild>
                        <w:div w:id="744109808">
                          <w:marLeft w:val="0"/>
                          <w:marRight w:val="0"/>
                          <w:marTop w:val="0"/>
                          <w:marBottom w:val="0"/>
                          <w:divBdr>
                            <w:top w:val="none" w:sz="0" w:space="0" w:color="auto"/>
                            <w:left w:val="none" w:sz="0" w:space="0" w:color="auto"/>
                            <w:bottom w:val="none" w:sz="0" w:space="0" w:color="auto"/>
                            <w:right w:val="none" w:sz="0" w:space="0" w:color="auto"/>
                          </w:divBdr>
                          <w:divsChild>
                            <w:div w:id="979578270">
                              <w:marLeft w:val="0"/>
                              <w:marRight w:val="0"/>
                              <w:marTop w:val="0"/>
                              <w:marBottom w:val="0"/>
                              <w:divBdr>
                                <w:top w:val="none" w:sz="0" w:space="0" w:color="auto"/>
                                <w:left w:val="none" w:sz="0" w:space="0" w:color="auto"/>
                                <w:bottom w:val="none" w:sz="0" w:space="0" w:color="auto"/>
                                <w:right w:val="none" w:sz="0" w:space="0" w:color="auto"/>
                              </w:divBdr>
                              <w:divsChild>
                                <w:div w:id="5328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010598">
      <w:bodyDiv w:val="1"/>
      <w:marLeft w:val="0"/>
      <w:marRight w:val="0"/>
      <w:marTop w:val="0"/>
      <w:marBottom w:val="0"/>
      <w:divBdr>
        <w:top w:val="none" w:sz="0" w:space="0" w:color="auto"/>
        <w:left w:val="none" w:sz="0" w:space="0" w:color="auto"/>
        <w:bottom w:val="none" w:sz="0" w:space="0" w:color="auto"/>
        <w:right w:val="none" w:sz="0" w:space="0" w:color="auto"/>
      </w:divBdr>
    </w:div>
    <w:div w:id="1952056359">
      <w:bodyDiv w:val="1"/>
      <w:marLeft w:val="0"/>
      <w:marRight w:val="0"/>
      <w:marTop w:val="0"/>
      <w:marBottom w:val="0"/>
      <w:divBdr>
        <w:top w:val="none" w:sz="0" w:space="0" w:color="auto"/>
        <w:left w:val="none" w:sz="0" w:space="0" w:color="auto"/>
        <w:bottom w:val="none" w:sz="0" w:space="0" w:color="auto"/>
        <w:right w:val="none" w:sz="0" w:space="0" w:color="auto"/>
      </w:divBdr>
    </w:div>
    <w:div w:id="2016686404">
      <w:bodyDiv w:val="1"/>
      <w:marLeft w:val="0"/>
      <w:marRight w:val="0"/>
      <w:marTop w:val="0"/>
      <w:marBottom w:val="0"/>
      <w:divBdr>
        <w:top w:val="none" w:sz="0" w:space="0" w:color="auto"/>
        <w:left w:val="none" w:sz="0" w:space="0" w:color="auto"/>
        <w:bottom w:val="none" w:sz="0" w:space="0" w:color="auto"/>
        <w:right w:val="none" w:sz="0" w:space="0" w:color="auto"/>
      </w:divBdr>
      <w:divsChild>
        <w:div w:id="987787458">
          <w:marLeft w:val="0"/>
          <w:marRight w:val="0"/>
          <w:marTop w:val="0"/>
          <w:marBottom w:val="0"/>
          <w:divBdr>
            <w:top w:val="none" w:sz="0" w:space="0" w:color="auto"/>
            <w:left w:val="none" w:sz="0" w:space="0" w:color="auto"/>
            <w:bottom w:val="none" w:sz="0" w:space="0" w:color="auto"/>
            <w:right w:val="none" w:sz="0" w:space="0" w:color="auto"/>
          </w:divBdr>
          <w:divsChild>
            <w:div w:id="1831404606">
              <w:marLeft w:val="0"/>
              <w:marRight w:val="0"/>
              <w:marTop w:val="0"/>
              <w:marBottom w:val="0"/>
              <w:divBdr>
                <w:top w:val="none" w:sz="0" w:space="0" w:color="auto"/>
                <w:left w:val="none" w:sz="0" w:space="0" w:color="auto"/>
                <w:bottom w:val="none" w:sz="0" w:space="0" w:color="auto"/>
                <w:right w:val="none" w:sz="0" w:space="0" w:color="auto"/>
              </w:divBdr>
              <w:divsChild>
                <w:div w:id="138035264">
                  <w:marLeft w:val="0"/>
                  <w:marRight w:val="0"/>
                  <w:marTop w:val="0"/>
                  <w:marBottom w:val="0"/>
                  <w:divBdr>
                    <w:top w:val="none" w:sz="0" w:space="0" w:color="auto"/>
                    <w:left w:val="none" w:sz="0" w:space="0" w:color="auto"/>
                    <w:bottom w:val="none" w:sz="0" w:space="0" w:color="auto"/>
                    <w:right w:val="none" w:sz="0" w:space="0" w:color="auto"/>
                  </w:divBdr>
                  <w:divsChild>
                    <w:div w:id="1683386866">
                      <w:marLeft w:val="-2250"/>
                      <w:marRight w:val="-2250"/>
                      <w:marTop w:val="900"/>
                      <w:marBottom w:val="900"/>
                      <w:divBdr>
                        <w:top w:val="none" w:sz="0" w:space="0" w:color="auto"/>
                        <w:left w:val="none" w:sz="0" w:space="0" w:color="auto"/>
                        <w:bottom w:val="none" w:sz="0" w:space="0" w:color="auto"/>
                        <w:right w:val="none" w:sz="0" w:space="0" w:color="auto"/>
                      </w:divBdr>
                      <w:divsChild>
                        <w:div w:id="732430902">
                          <w:marLeft w:val="0"/>
                          <w:marRight w:val="0"/>
                          <w:marTop w:val="0"/>
                          <w:marBottom w:val="0"/>
                          <w:divBdr>
                            <w:top w:val="none" w:sz="0" w:space="0" w:color="auto"/>
                            <w:left w:val="none" w:sz="0" w:space="0" w:color="auto"/>
                            <w:bottom w:val="none" w:sz="0" w:space="0" w:color="auto"/>
                            <w:right w:val="none" w:sz="0" w:space="0" w:color="auto"/>
                          </w:divBdr>
                          <w:divsChild>
                            <w:div w:id="1392849581">
                              <w:marLeft w:val="0"/>
                              <w:marRight w:val="0"/>
                              <w:marTop w:val="0"/>
                              <w:marBottom w:val="0"/>
                              <w:divBdr>
                                <w:top w:val="none" w:sz="0" w:space="0" w:color="auto"/>
                                <w:left w:val="none" w:sz="0" w:space="0" w:color="auto"/>
                                <w:bottom w:val="none" w:sz="0" w:space="0" w:color="auto"/>
                                <w:right w:val="none" w:sz="0" w:space="0" w:color="auto"/>
                              </w:divBdr>
                              <w:divsChild>
                                <w:div w:id="9521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7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a.nhs.uk/patientdataandresear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ra.nhs.uk/information-about-pati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B-DILI@nottingham.ac.uk" TargetMode="External"/><Relationship Id="rId5" Type="http://schemas.openxmlformats.org/officeDocument/2006/relationships/numbering" Target="numbering.xml"/><Relationship Id="rId15" Type="http://schemas.openxmlformats.org/officeDocument/2006/relationships/hyperlink" Target="http://hra-decisiontools.org.uk/consent/content-sheet-support.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B-DILI@nottingham.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0A7A1330096418D6A5CBF2F5667EF" ma:contentTypeVersion="10" ma:contentTypeDescription="Create a new document." ma:contentTypeScope="" ma:versionID="37e01815c46b816683a162e4b74469eb">
  <xsd:schema xmlns:xsd="http://www.w3.org/2001/XMLSchema" xmlns:xs="http://www.w3.org/2001/XMLSchema" xmlns:p="http://schemas.microsoft.com/office/2006/metadata/properties" xmlns:ns2="637d038a-fe76-4dce-9100-75493a3fd9b5" xmlns:ns3="72a2f734-19b1-4687-8b93-91917d17c71c" targetNamespace="http://schemas.microsoft.com/office/2006/metadata/properties" ma:root="true" ma:fieldsID="19b344b3f1f0085aeb402e8b6aea25c5" ns2:_="" ns3:_="">
    <xsd:import namespace="637d038a-fe76-4dce-9100-75493a3fd9b5"/>
    <xsd:import namespace="72a2f734-19b1-4687-8b93-91917d17c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038a-fe76-4dce-9100-75493a3fd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a2f734-19b1-4687-8b93-91917d17c7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0A9B-331D-4760-9825-117865519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038a-fe76-4dce-9100-75493a3fd9b5"/>
    <ds:schemaRef ds:uri="72a2f734-19b1-4687-8b93-91917d17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C7498-882B-4922-BDF5-4EBC0BF0B6FD}">
  <ds:schemaRefs>
    <ds:schemaRef ds:uri="http://schemas.microsoft.com/sharepoint/v3/contenttype/forms"/>
  </ds:schemaRefs>
</ds:datastoreItem>
</file>

<file path=customXml/itemProps3.xml><?xml version="1.0" encoding="utf-8"?>
<ds:datastoreItem xmlns:ds="http://schemas.openxmlformats.org/officeDocument/2006/customXml" ds:itemID="{C0D62628-DFE6-4D08-96DE-88DDD99D9A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35B38F-FA89-41EA-AABB-0CEE15AD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CONTENTS</vt:lpstr>
    </vt:vector>
  </TitlesOfParts>
  <Company>University Of Nottingham</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Clare Brittain</dc:creator>
  <cp:lastModifiedBy>Shabina Sadiq (staff)</cp:lastModifiedBy>
  <cp:revision>5</cp:revision>
  <cp:lastPrinted>2022-05-30T15:05:00Z</cp:lastPrinted>
  <dcterms:created xsi:type="dcterms:W3CDTF">2022-07-18T12:00:00Z</dcterms:created>
  <dcterms:modified xsi:type="dcterms:W3CDTF">2022-08-04T06:55:00Z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0x010100FCF0A7A1330096418D6A5CBF2F5667EF</vt:lpwstr>
  </property>
</Properties>
</file>